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B6" w:rsidRPr="00000AE0" w:rsidRDefault="00645145">
      <w:pPr>
        <w:rPr>
          <w:rFonts w:ascii="Constantia" w:hAnsi="Constantia"/>
          <w:b/>
          <w:color w:val="0070C0"/>
          <w:sz w:val="28"/>
        </w:rPr>
      </w:pPr>
      <w:r w:rsidRPr="00000AE0">
        <w:rPr>
          <w:rFonts w:ascii="Constantia" w:hAnsi="Constantia"/>
          <w:b/>
          <w:color w:val="0070C0"/>
          <w:sz w:val="28"/>
        </w:rPr>
        <w:t xml:space="preserve"> </w:t>
      </w:r>
    </w:p>
    <w:tbl>
      <w:tblPr>
        <w:tblStyle w:val="TableGrid"/>
        <w:tblW w:w="10276" w:type="dxa"/>
        <w:tblInd w:w="-722" w:type="dxa"/>
        <w:tblCellMar>
          <w:top w:w="44" w:type="dxa"/>
          <w:left w:w="106" w:type="dxa"/>
          <w:right w:w="56" w:type="dxa"/>
        </w:tblCellMar>
        <w:tblLook w:val="04A0" w:firstRow="1" w:lastRow="0" w:firstColumn="1" w:lastColumn="0" w:noHBand="0" w:noVBand="1"/>
      </w:tblPr>
      <w:tblGrid>
        <w:gridCol w:w="592"/>
        <w:gridCol w:w="2207"/>
        <w:gridCol w:w="7477"/>
      </w:tblGrid>
      <w:tr w:rsidR="00CC60B6" w:rsidRPr="00000AE0">
        <w:trPr>
          <w:trHeight w:val="314"/>
        </w:trPr>
        <w:tc>
          <w:tcPr>
            <w:tcW w:w="592" w:type="dxa"/>
            <w:tcBorders>
              <w:top w:val="single" w:sz="8" w:space="0" w:color="4F81BD"/>
              <w:left w:val="single" w:sz="8" w:space="0" w:color="4F81BD"/>
              <w:bottom w:val="single" w:sz="17" w:space="0" w:color="4F81BD"/>
              <w:right w:val="single" w:sz="8" w:space="0" w:color="4F81BD"/>
            </w:tcBorders>
          </w:tcPr>
          <w:p w:rsidR="00CC60B6" w:rsidRPr="00000AE0" w:rsidRDefault="00645145">
            <w:pPr>
              <w:ind w:left="0"/>
              <w:rPr>
                <w:rFonts w:ascii="Constantia" w:hAnsi="Constantia"/>
              </w:rPr>
            </w:pPr>
            <w:r w:rsidRPr="00000AE0">
              <w:rPr>
                <w:rFonts w:ascii="Constantia" w:eastAsia="Cambria" w:hAnsi="Constantia" w:cs="Cambria"/>
                <w:b/>
              </w:rPr>
              <w:t xml:space="preserve"> </w:t>
            </w:r>
          </w:p>
        </w:tc>
        <w:tc>
          <w:tcPr>
            <w:tcW w:w="2207" w:type="dxa"/>
            <w:tcBorders>
              <w:top w:val="single" w:sz="8" w:space="0" w:color="4F81BD"/>
              <w:left w:val="single" w:sz="8" w:space="0" w:color="4F81BD"/>
              <w:bottom w:val="single" w:sz="17" w:space="0" w:color="4F81BD"/>
              <w:right w:val="single" w:sz="8" w:space="0" w:color="4F81BD"/>
            </w:tcBorders>
          </w:tcPr>
          <w:p w:rsidR="00CC60B6" w:rsidRPr="00000AE0" w:rsidRDefault="00645145">
            <w:pPr>
              <w:ind w:left="1"/>
              <w:rPr>
                <w:rFonts w:ascii="Constantia" w:hAnsi="Constantia"/>
              </w:rPr>
            </w:pPr>
            <w:r w:rsidRPr="00000AE0">
              <w:rPr>
                <w:rFonts w:ascii="Constantia" w:eastAsia="Cambria" w:hAnsi="Constantia" w:cs="Cambria"/>
                <w:b/>
              </w:rPr>
              <w:t xml:space="preserve"> </w:t>
            </w:r>
          </w:p>
        </w:tc>
        <w:tc>
          <w:tcPr>
            <w:tcW w:w="7478" w:type="dxa"/>
            <w:tcBorders>
              <w:top w:val="single" w:sz="8" w:space="0" w:color="4F81BD"/>
              <w:left w:val="single" w:sz="8" w:space="0" w:color="4F81BD"/>
              <w:bottom w:val="single" w:sz="17" w:space="0" w:color="4F81BD"/>
              <w:right w:val="single" w:sz="8" w:space="0" w:color="4F81BD"/>
            </w:tcBorders>
          </w:tcPr>
          <w:p w:rsidR="00CC60B6" w:rsidRPr="00000AE0" w:rsidRDefault="00645145">
            <w:pPr>
              <w:ind w:left="2"/>
              <w:rPr>
                <w:rFonts w:ascii="Constantia" w:hAnsi="Constantia"/>
              </w:rPr>
            </w:pPr>
            <w:r w:rsidRPr="00000AE0">
              <w:rPr>
                <w:rFonts w:ascii="Constantia" w:eastAsia="Cambria" w:hAnsi="Constantia" w:cs="Cambria"/>
                <w:b/>
              </w:rPr>
              <w:t xml:space="preserve"> </w:t>
            </w:r>
          </w:p>
        </w:tc>
      </w:tr>
      <w:tr w:rsidR="00CC60B6" w:rsidRPr="00000AE0">
        <w:trPr>
          <w:trHeight w:val="1904"/>
        </w:trPr>
        <w:tc>
          <w:tcPr>
            <w:tcW w:w="592" w:type="dxa"/>
            <w:tcBorders>
              <w:top w:val="single" w:sz="17" w:space="0" w:color="4F81BD"/>
              <w:left w:val="single" w:sz="8" w:space="0" w:color="4F81BD"/>
              <w:bottom w:val="single" w:sz="8" w:space="0" w:color="4F81BD"/>
              <w:right w:val="single" w:sz="8" w:space="0" w:color="4F81BD"/>
            </w:tcBorders>
            <w:shd w:val="clear" w:color="auto" w:fill="D3DFEE"/>
          </w:tcPr>
          <w:p w:rsidR="00CC60B6" w:rsidRPr="00000AE0" w:rsidRDefault="00645145">
            <w:pPr>
              <w:ind w:left="0"/>
              <w:rPr>
                <w:rFonts w:ascii="Constantia" w:hAnsi="Constantia"/>
              </w:rPr>
            </w:pPr>
            <w:r w:rsidRPr="00000AE0">
              <w:rPr>
                <w:rFonts w:ascii="Constantia" w:eastAsia="Cambria" w:hAnsi="Constantia" w:cs="Cambria"/>
                <w:b/>
              </w:rPr>
              <w:t xml:space="preserve">1 </w:t>
            </w:r>
          </w:p>
        </w:tc>
        <w:tc>
          <w:tcPr>
            <w:tcW w:w="2207" w:type="dxa"/>
            <w:tcBorders>
              <w:top w:val="single" w:sz="17" w:space="0" w:color="4F81BD"/>
              <w:left w:val="single" w:sz="8" w:space="0" w:color="4F81BD"/>
              <w:bottom w:val="single" w:sz="8" w:space="0" w:color="4F81BD"/>
              <w:right w:val="single" w:sz="8" w:space="0" w:color="4F81BD"/>
            </w:tcBorders>
            <w:shd w:val="clear" w:color="auto" w:fill="D3DFEE"/>
          </w:tcPr>
          <w:p w:rsidR="00CC60B6" w:rsidRPr="00000AE0" w:rsidRDefault="00645145">
            <w:pPr>
              <w:spacing w:line="239" w:lineRule="auto"/>
              <w:ind w:left="1"/>
              <w:rPr>
                <w:rFonts w:ascii="Constantia" w:hAnsi="Constantia"/>
              </w:rPr>
            </w:pPr>
            <w:r w:rsidRPr="00000AE0">
              <w:rPr>
                <w:rFonts w:ascii="Constantia" w:hAnsi="Constantia"/>
                <w:b/>
                <w:i/>
              </w:rPr>
              <w:t xml:space="preserve">What kinds of SEND provision are provided at </w:t>
            </w:r>
          </w:p>
          <w:p w:rsidR="00CC60B6" w:rsidRPr="00000AE0" w:rsidRDefault="00645145">
            <w:pPr>
              <w:ind w:left="1"/>
              <w:rPr>
                <w:rFonts w:ascii="Constantia" w:hAnsi="Constantia"/>
              </w:rPr>
            </w:pPr>
            <w:r w:rsidRPr="00000AE0">
              <w:rPr>
                <w:rFonts w:ascii="Constantia" w:hAnsi="Constantia"/>
                <w:b/>
                <w:i/>
              </w:rPr>
              <w:t xml:space="preserve">Parklands </w:t>
            </w:r>
          </w:p>
          <w:p w:rsidR="00CC60B6" w:rsidRPr="00000AE0" w:rsidRDefault="00645145">
            <w:pPr>
              <w:ind w:left="1"/>
              <w:rPr>
                <w:rFonts w:ascii="Constantia" w:hAnsi="Constantia"/>
              </w:rPr>
            </w:pPr>
            <w:r w:rsidRPr="00000AE0">
              <w:rPr>
                <w:rFonts w:ascii="Constantia" w:hAnsi="Constantia"/>
                <w:b/>
                <w:i/>
              </w:rPr>
              <w:t xml:space="preserve">Community Primary School? </w:t>
            </w:r>
          </w:p>
        </w:tc>
        <w:tc>
          <w:tcPr>
            <w:tcW w:w="7478" w:type="dxa"/>
            <w:tcBorders>
              <w:top w:val="single" w:sz="17" w:space="0" w:color="4F81BD"/>
              <w:left w:val="single" w:sz="8" w:space="0" w:color="4F81BD"/>
              <w:bottom w:val="single" w:sz="8" w:space="0" w:color="4F81BD"/>
              <w:right w:val="single" w:sz="8" w:space="0" w:color="4F81BD"/>
            </w:tcBorders>
            <w:shd w:val="clear" w:color="auto" w:fill="D3DFEE"/>
          </w:tcPr>
          <w:p w:rsidR="00CC60B6" w:rsidRPr="00000AE0" w:rsidRDefault="00645145" w:rsidP="00000AE0">
            <w:pPr>
              <w:spacing w:line="239" w:lineRule="auto"/>
              <w:ind w:left="2"/>
              <w:jc w:val="both"/>
              <w:rPr>
                <w:rFonts w:ascii="Constantia" w:hAnsi="Constantia"/>
              </w:rPr>
            </w:pPr>
            <w:r w:rsidRPr="00000AE0">
              <w:rPr>
                <w:rFonts w:ascii="Constantia" w:hAnsi="Constantia"/>
              </w:rPr>
              <w:t xml:space="preserve">Parklands Community Primary </w:t>
            </w:r>
            <w:r w:rsidR="0008294B" w:rsidRPr="00000AE0">
              <w:rPr>
                <w:rFonts w:ascii="Constantia" w:hAnsi="Constantia"/>
              </w:rPr>
              <w:t xml:space="preserve">and Nursery </w:t>
            </w:r>
            <w:r w:rsidRPr="00000AE0">
              <w:rPr>
                <w:rFonts w:ascii="Constantia" w:hAnsi="Constantia"/>
              </w:rPr>
              <w:t xml:space="preserve">School is a mainstream primary school that seeks to give all children strong foundations from which they may become successful, independent learners for life. We believe in learning for all; including those with special needs in communication and interaction, cognition and learning, those with social, emotional and mental health needs and sensory or physical difficulties. </w:t>
            </w:r>
          </w:p>
          <w:p w:rsidR="00CC60B6" w:rsidRPr="00000AE0" w:rsidRDefault="00645145" w:rsidP="00000AE0">
            <w:pPr>
              <w:ind w:left="2"/>
              <w:jc w:val="both"/>
              <w:rPr>
                <w:rFonts w:ascii="Constantia" w:hAnsi="Constantia"/>
              </w:rPr>
            </w:pPr>
            <w:r w:rsidRPr="00000AE0">
              <w:rPr>
                <w:rFonts w:ascii="Constantia" w:hAnsi="Constantia"/>
              </w:rPr>
              <w:t xml:space="preserve"> </w:t>
            </w:r>
          </w:p>
        </w:tc>
      </w:tr>
      <w:tr w:rsidR="00CC60B6" w:rsidRPr="00000AE0">
        <w:trPr>
          <w:trHeight w:val="2444"/>
        </w:trPr>
        <w:tc>
          <w:tcPr>
            <w:tcW w:w="592" w:type="dxa"/>
            <w:tcBorders>
              <w:top w:val="single" w:sz="8" w:space="0" w:color="4F81BD"/>
              <w:left w:val="single" w:sz="8" w:space="0" w:color="4F81BD"/>
              <w:bottom w:val="single" w:sz="8" w:space="0" w:color="4F81BD"/>
              <w:right w:val="single" w:sz="8" w:space="0" w:color="4F81BD"/>
            </w:tcBorders>
          </w:tcPr>
          <w:p w:rsidR="00CC60B6" w:rsidRPr="00000AE0" w:rsidRDefault="00645145">
            <w:pPr>
              <w:ind w:left="0"/>
              <w:rPr>
                <w:rFonts w:ascii="Constantia" w:hAnsi="Constantia"/>
              </w:rPr>
            </w:pPr>
            <w:r w:rsidRPr="00000AE0">
              <w:rPr>
                <w:rFonts w:ascii="Constantia" w:eastAsia="Cambria" w:hAnsi="Constantia" w:cs="Cambria"/>
                <w:b/>
              </w:rPr>
              <w:t xml:space="preserve">2 </w:t>
            </w:r>
          </w:p>
        </w:tc>
        <w:tc>
          <w:tcPr>
            <w:tcW w:w="2207" w:type="dxa"/>
            <w:tcBorders>
              <w:top w:val="single" w:sz="8" w:space="0" w:color="4F81BD"/>
              <w:left w:val="single" w:sz="8" w:space="0" w:color="4F81BD"/>
              <w:bottom w:val="single" w:sz="8" w:space="0" w:color="4F81BD"/>
              <w:right w:val="single" w:sz="8" w:space="0" w:color="4F81BD"/>
            </w:tcBorders>
          </w:tcPr>
          <w:p w:rsidR="00CC60B6" w:rsidRPr="00000AE0" w:rsidRDefault="00645145">
            <w:pPr>
              <w:ind w:left="1" w:right="24"/>
              <w:rPr>
                <w:rFonts w:ascii="Constantia" w:hAnsi="Constantia"/>
              </w:rPr>
            </w:pPr>
            <w:r w:rsidRPr="00000AE0">
              <w:rPr>
                <w:rFonts w:ascii="Constantia" w:hAnsi="Constantia"/>
                <w:b/>
                <w:i/>
              </w:rPr>
              <w:t xml:space="preserve">How do we identify children and young people with SEND and how do we assess their needs? </w:t>
            </w:r>
          </w:p>
        </w:tc>
        <w:tc>
          <w:tcPr>
            <w:tcW w:w="7478" w:type="dxa"/>
            <w:tcBorders>
              <w:top w:val="single" w:sz="8" w:space="0" w:color="4F81BD"/>
              <w:left w:val="single" w:sz="8" w:space="0" w:color="4F81BD"/>
              <w:bottom w:val="single" w:sz="8" w:space="0" w:color="4F81BD"/>
              <w:right w:val="single" w:sz="8" w:space="0" w:color="4F81BD"/>
            </w:tcBorders>
          </w:tcPr>
          <w:p w:rsidR="00CC60B6" w:rsidRPr="00000AE0" w:rsidRDefault="00645145" w:rsidP="00000AE0">
            <w:pPr>
              <w:spacing w:after="1" w:line="239" w:lineRule="auto"/>
              <w:ind w:left="2"/>
              <w:jc w:val="both"/>
              <w:rPr>
                <w:rFonts w:ascii="Constantia" w:hAnsi="Constantia"/>
              </w:rPr>
            </w:pPr>
            <w:r w:rsidRPr="00000AE0">
              <w:rPr>
                <w:rFonts w:ascii="Constantia" w:hAnsi="Constantia"/>
              </w:rPr>
              <w:t>All pupils are monitored and assessed throughout each ter</w:t>
            </w:r>
            <w:r w:rsidR="00677CC3" w:rsidRPr="00000AE0">
              <w:rPr>
                <w:rFonts w:ascii="Constantia" w:hAnsi="Constantia"/>
              </w:rPr>
              <w:t>m using our Insight</w:t>
            </w:r>
            <w:r w:rsidRPr="00000AE0">
              <w:rPr>
                <w:rFonts w:ascii="Constantia" w:hAnsi="Constantia"/>
              </w:rPr>
              <w:t xml:space="preserve"> system online. Actions are taken at the earliest opportunity to support pupils through class-support or interventions in order to address any needs.  </w:t>
            </w:r>
          </w:p>
          <w:p w:rsidR="00CC60B6" w:rsidRPr="00000AE0" w:rsidRDefault="00645145" w:rsidP="00000AE0">
            <w:pPr>
              <w:spacing w:line="239" w:lineRule="auto"/>
              <w:ind w:left="2"/>
              <w:jc w:val="both"/>
              <w:rPr>
                <w:rFonts w:ascii="Constantia" w:hAnsi="Constantia"/>
              </w:rPr>
            </w:pPr>
            <w:r w:rsidRPr="00000AE0">
              <w:rPr>
                <w:rFonts w:ascii="Constantia" w:hAnsi="Constantia"/>
              </w:rPr>
              <w:t>Children who require additional support will be tracked and monito</w:t>
            </w:r>
            <w:r w:rsidR="004E0E1F">
              <w:rPr>
                <w:rFonts w:ascii="Constantia" w:hAnsi="Constantia"/>
              </w:rPr>
              <w:t xml:space="preserve">red using the </w:t>
            </w:r>
            <w:r w:rsidR="007F42EF">
              <w:rPr>
                <w:rFonts w:ascii="Constantia" w:hAnsi="Constantia"/>
              </w:rPr>
              <w:t>‘</w:t>
            </w:r>
            <w:r w:rsidR="00677CC3" w:rsidRPr="00000AE0">
              <w:rPr>
                <w:rFonts w:ascii="Constantia" w:hAnsi="Constantia"/>
              </w:rPr>
              <w:t xml:space="preserve">assess, </w:t>
            </w:r>
            <w:r w:rsidRPr="00000AE0">
              <w:rPr>
                <w:rFonts w:ascii="Constantia" w:hAnsi="Constantia"/>
              </w:rPr>
              <w:t xml:space="preserve">plan, do, </w:t>
            </w:r>
            <w:r w:rsidR="007F42EF" w:rsidRPr="00000AE0">
              <w:rPr>
                <w:rFonts w:ascii="Constantia" w:hAnsi="Constantia"/>
              </w:rPr>
              <w:t>and review’</w:t>
            </w:r>
            <w:r w:rsidRPr="00000AE0">
              <w:rPr>
                <w:rFonts w:ascii="Constantia" w:hAnsi="Constantia"/>
              </w:rPr>
              <w:t xml:space="preserve"> cycl</w:t>
            </w:r>
            <w:bookmarkStart w:id="0" w:name="_GoBack"/>
            <w:bookmarkEnd w:id="0"/>
            <w:r w:rsidRPr="00000AE0">
              <w:rPr>
                <w:rFonts w:ascii="Constantia" w:hAnsi="Constantia"/>
              </w:rPr>
              <w:t>e and this information will be shared with the child and parents</w:t>
            </w:r>
            <w:r w:rsidR="00677CC3" w:rsidRPr="00000AE0">
              <w:rPr>
                <w:rFonts w:ascii="Constantia" w:hAnsi="Constantia"/>
              </w:rPr>
              <w:t>/carers</w:t>
            </w:r>
            <w:r w:rsidRPr="00000AE0">
              <w:rPr>
                <w:rFonts w:ascii="Constantia" w:hAnsi="Constantia"/>
              </w:rPr>
              <w:t xml:space="preserve">. </w:t>
            </w:r>
          </w:p>
          <w:p w:rsidR="00CC60B6" w:rsidRPr="00000AE0" w:rsidRDefault="00645145" w:rsidP="00000AE0">
            <w:pPr>
              <w:ind w:left="2"/>
              <w:jc w:val="both"/>
              <w:rPr>
                <w:rFonts w:ascii="Constantia" w:hAnsi="Constantia"/>
              </w:rPr>
            </w:pPr>
            <w:r w:rsidRPr="00000AE0">
              <w:rPr>
                <w:rFonts w:ascii="Constantia" w:hAnsi="Constantia"/>
              </w:rPr>
              <w:t xml:space="preserve">During termly pupil progress meetings the progress of children requiring additional support is discussed and evaluated. </w:t>
            </w:r>
          </w:p>
        </w:tc>
      </w:tr>
      <w:tr w:rsidR="00CC60B6" w:rsidRPr="00000AE0">
        <w:trPr>
          <w:trHeight w:val="1090"/>
        </w:trPr>
        <w:tc>
          <w:tcPr>
            <w:tcW w:w="592" w:type="dxa"/>
            <w:tcBorders>
              <w:top w:val="single" w:sz="8" w:space="0" w:color="4F81BD"/>
              <w:left w:val="single" w:sz="8" w:space="0" w:color="4F81BD"/>
              <w:bottom w:val="single" w:sz="8" w:space="0" w:color="4F81BD"/>
              <w:right w:val="single" w:sz="8" w:space="0" w:color="4F81BD"/>
            </w:tcBorders>
            <w:shd w:val="clear" w:color="auto" w:fill="D3DFEE"/>
          </w:tcPr>
          <w:p w:rsidR="00CC60B6" w:rsidRPr="00000AE0" w:rsidRDefault="00645145">
            <w:pPr>
              <w:ind w:left="0"/>
              <w:rPr>
                <w:rFonts w:ascii="Constantia" w:hAnsi="Constantia"/>
              </w:rPr>
            </w:pPr>
            <w:r w:rsidRPr="00000AE0">
              <w:rPr>
                <w:rFonts w:ascii="Constantia" w:eastAsia="Cambria" w:hAnsi="Constantia" w:cs="Cambria"/>
                <w:b/>
              </w:rPr>
              <w:t xml:space="preserve">3 </w:t>
            </w:r>
          </w:p>
        </w:tc>
        <w:tc>
          <w:tcPr>
            <w:tcW w:w="2207" w:type="dxa"/>
            <w:tcBorders>
              <w:top w:val="single" w:sz="8" w:space="0" w:color="4F81BD"/>
              <w:left w:val="single" w:sz="8" w:space="0" w:color="4F81BD"/>
              <w:bottom w:val="single" w:sz="8" w:space="0" w:color="4F81BD"/>
              <w:right w:val="single" w:sz="8" w:space="0" w:color="4F81BD"/>
            </w:tcBorders>
            <w:shd w:val="clear" w:color="auto" w:fill="D3DFEE"/>
          </w:tcPr>
          <w:p w:rsidR="00CC60B6" w:rsidRPr="00000AE0" w:rsidRDefault="00645145">
            <w:pPr>
              <w:ind w:left="1"/>
              <w:rPr>
                <w:rFonts w:ascii="Constantia" w:hAnsi="Constantia"/>
              </w:rPr>
            </w:pPr>
            <w:r w:rsidRPr="00000AE0">
              <w:rPr>
                <w:rFonts w:ascii="Constantia" w:hAnsi="Constantia"/>
                <w:b/>
                <w:i/>
              </w:rPr>
              <w:t xml:space="preserve">Who is our </w:t>
            </w:r>
            <w:proofErr w:type="spellStart"/>
            <w:r w:rsidRPr="00000AE0">
              <w:rPr>
                <w:rFonts w:ascii="Constantia" w:hAnsi="Constantia"/>
                <w:b/>
                <w:i/>
              </w:rPr>
              <w:t>SENCo</w:t>
            </w:r>
            <w:proofErr w:type="spellEnd"/>
            <w:r w:rsidRPr="00000AE0">
              <w:rPr>
                <w:rFonts w:ascii="Constantia" w:hAnsi="Constantia"/>
                <w:b/>
                <w:i/>
              </w:rPr>
              <w:t xml:space="preserve"> </w:t>
            </w:r>
          </w:p>
          <w:p w:rsidR="00CC60B6" w:rsidRPr="00000AE0" w:rsidRDefault="00645145">
            <w:pPr>
              <w:ind w:left="1"/>
              <w:rPr>
                <w:rFonts w:ascii="Constantia" w:hAnsi="Constantia"/>
              </w:rPr>
            </w:pPr>
            <w:r w:rsidRPr="00000AE0">
              <w:rPr>
                <w:rFonts w:ascii="Constantia" w:hAnsi="Constantia"/>
                <w:b/>
                <w:i/>
              </w:rPr>
              <w:t xml:space="preserve">(Special Educational </w:t>
            </w:r>
          </w:p>
          <w:p w:rsidR="00CC60B6" w:rsidRPr="00000AE0" w:rsidRDefault="00645145">
            <w:pPr>
              <w:ind w:left="1"/>
              <w:rPr>
                <w:rFonts w:ascii="Constantia" w:hAnsi="Constantia"/>
              </w:rPr>
            </w:pPr>
            <w:r w:rsidRPr="00000AE0">
              <w:rPr>
                <w:rFonts w:ascii="Constantia" w:hAnsi="Constantia"/>
                <w:b/>
                <w:i/>
              </w:rPr>
              <w:t xml:space="preserve">Needs Co-ordinator) </w:t>
            </w:r>
          </w:p>
        </w:tc>
        <w:tc>
          <w:tcPr>
            <w:tcW w:w="7478" w:type="dxa"/>
            <w:tcBorders>
              <w:top w:val="single" w:sz="8" w:space="0" w:color="4F81BD"/>
              <w:left w:val="single" w:sz="8" w:space="0" w:color="4F81BD"/>
              <w:bottom w:val="single" w:sz="8" w:space="0" w:color="4F81BD"/>
              <w:right w:val="single" w:sz="8" w:space="0" w:color="4F81BD"/>
            </w:tcBorders>
            <w:shd w:val="clear" w:color="auto" w:fill="D3DFEE"/>
          </w:tcPr>
          <w:p w:rsidR="00CC60B6" w:rsidRPr="00000AE0" w:rsidRDefault="00817C55" w:rsidP="00000AE0">
            <w:pPr>
              <w:ind w:left="2"/>
              <w:jc w:val="both"/>
              <w:rPr>
                <w:rFonts w:ascii="Constantia" w:hAnsi="Constantia"/>
              </w:rPr>
            </w:pPr>
            <w:r w:rsidRPr="00000AE0">
              <w:rPr>
                <w:rFonts w:ascii="Constantia" w:hAnsi="Constantia"/>
              </w:rPr>
              <w:t>Mr Snowden</w:t>
            </w:r>
          </w:p>
          <w:p w:rsidR="00CC60B6" w:rsidRPr="00000AE0" w:rsidRDefault="00817C55" w:rsidP="00000AE0">
            <w:pPr>
              <w:ind w:left="2"/>
              <w:jc w:val="both"/>
              <w:rPr>
                <w:rFonts w:ascii="Constantia" w:hAnsi="Constantia"/>
              </w:rPr>
            </w:pPr>
            <w:r w:rsidRPr="00000AE0">
              <w:rPr>
                <w:rFonts w:ascii="Constantia" w:hAnsi="Constantia"/>
              </w:rPr>
              <w:t>You can contact him</w:t>
            </w:r>
            <w:r w:rsidR="00645145" w:rsidRPr="00000AE0">
              <w:rPr>
                <w:rFonts w:ascii="Constantia" w:hAnsi="Constantia"/>
              </w:rPr>
              <w:t xml:space="preserve"> on 0151 </w:t>
            </w:r>
            <w:r w:rsidRPr="00000AE0">
              <w:rPr>
                <w:rFonts w:ascii="Constantia" w:hAnsi="Constantia"/>
              </w:rPr>
              <w:t>306 5113</w:t>
            </w:r>
          </w:p>
          <w:p w:rsidR="00CC60B6" w:rsidRPr="00000AE0" w:rsidRDefault="00817C55" w:rsidP="00000AE0">
            <w:pPr>
              <w:ind w:left="2"/>
              <w:jc w:val="both"/>
              <w:rPr>
                <w:rFonts w:ascii="Constantia" w:hAnsi="Constantia"/>
              </w:rPr>
            </w:pPr>
            <w:r w:rsidRPr="00000AE0">
              <w:rPr>
                <w:rFonts w:ascii="Constantia" w:hAnsi="Constantia"/>
              </w:rPr>
              <w:t>You can email him</w:t>
            </w:r>
            <w:r w:rsidR="00645145" w:rsidRPr="00000AE0">
              <w:rPr>
                <w:rFonts w:ascii="Constantia" w:hAnsi="Constantia"/>
              </w:rPr>
              <w:t xml:space="preserve"> at </w:t>
            </w:r>
            <w:r w:rsidRPr="00000AE0">
              <w:rPr>
                <w:rFonts w:ascii="Constantia" w:hAnsi="Constantia"/>
                <w:color w:val="0000FF"/>
                <w:u w:val="single" w:color="0000FF"/>
              </w:rPr>
              <w:t>dsnowden</w:t>
            </w:r>
            <w:r w:rsidR="00645145" w:rsidRPr="00000AE0">
              <w:rPr>
                <w:rFonts w:ascii="Constantia" w:hAnsi="Constantia"/>
                <w:color w:val="0000FF"/>
                <w:u w:val="single" w:color="0000FF"/>
              </w:rPr>
              <w:t>@parklands</w:t>
            </w:r>
            <w:r w:rsidR="00675725" w:rsidRPr="00000AE0">
              <w:rPr>
                <w:rFonts w:ascii="Constantia" w:hAnsi="Constantia"/>
                <w:color w:val="0000FF"/>
                <w:u w:val="single" w:color="0000FF"/>
              </w:rPr>
              <w:t>.</w:t>
            </w:r>
            <w:r w:rsidR="00645145" w:rsidRPr="00000AE0">
              <w:rPr>
                <w:rFonts w:ascii="Constantia" w:hAnsi="Constantia"/>
                <w:color w:val="0000FF"/>
                <w:u w:val="single" w:color="0000FF"/>
              </w:rPr>
              <w:t>cheshire.sch.uk</w:t>
            </w:r>
            <w:r w:rsidR="00645145" w:rsidRPr="00000AE0">
              <w:rPr>
                <w:rFonts w:ascii="Constantia" w:hAnsi="Constantia"/>
              </w:rPr>
              <w:t xml:space="preserve"> </w:t>
            </w:r>
          </w:p>
          <w:p w:rsidR="00CC60B6" w:rsidRPr="00000AE0" w:rsidRDefault="00645145" w:rsidP="00000AE0">
            <w:pPr>
              <w:ind w:left="2"/>
              <w:jc w:val="both"/>
              <w:rPr>
                <w:rFonts w:ascii="Constantia" w:hAnsi="Constantia"/>
              </w:rPr>
            </w:pPr>
            <w:r w:rsidRPr="00000AE0">
              <w:rPr>
                <w:rFonts w:ascii="Constantia" w:hAnsi="Constantia"/>
              </w:rPr>
              <w:t>Our</w:t>
            </w:r>
            <w:r w:rsidR="0008294B" w:rsidRPr="00000AE0">
              <w:rPr>
                <w:rFonts w:ascii="Constantia" w:hAnsi="Constantia"/>
              </w:rPr>
              <w:t xml:space="preserve"> SEND Governor is Mis</w:t>
            </w:r>
            <w:r w:rsidR="00817C55" w:rsidRPr="00000AE0">
              <w:rPr>
                <w:rFonts w:ascii="Constantia" w:hAnsi="Constantia"/>
              </w:rPr>
              <w:t>s Emily Reid</w:t>
            </w:r>
          </w:p>
        </w:tc>
      </w:tr>
      <w:tr w:rsidR="00CC60B6" w:rsidRPr="00000AE0">
        <w:trPr>
          <w:trHeight w:val="3785"/>
        </w:trPr>
        <w:tc>
          <w:tcPr>
            <w:tcW w:w="592" w:type="dxa"/>
            <w:tcBorders>
              <w:top w:val="single" w:sz="8" w:space="0" w:color="4F81BD"/>
              <w:left w:val="single" w:sz="8" w:space="0" w:color="4F81BD"/>
              <w:bottom w:val="single" w:sz="8" w:space="0" w:color="4F81BD"/>
              <w:right w:val="single" w:sz="8" w:space="0" w:color="4F81BD"/>
            </w:tcBorders>
          </w:tcPr>
          <w:p w:rsidR="00CC60B6" w:rsidRPr="00000AE0" w:rsidRDefault="00645145">
            <w:pPr>
              <w:ind w:left="0"/>
              <w:rPr>
                <w:rFonts w:ascii="Constantia" w:hAnsi="Constantia"/>
              </w:rPr>
            </w:pPr>
            <w:r w:rsidRPr="00000AE0">
              <w:rPr>
                <w:rFonts w:ascii="Constantia" w:eastAsia="Cambria" w:hAnsi="Constantia" w:cs="Cambria"/>
                <w:b/>
              </w:rPr>
              <w:t xml:space="preserve">4 </w:t>
            </w:r>
          </w:p>
        </w:tc>
        <w:tc>
          <w:tcPr>
            <w:tcW w:w="2207" w:type="dxa"/>
            <w:tcBorders>
              <w:top w:val="single" w:sz="8" w:space="0" w:color="4F81BD"/>
              <w:left w:val="single" w:sz="8" w:space="0" w:color="4F81BD"/>
              <w:bottom w:val="single" w:sz="8" w:space="0" w:color="4F81BD"/>
              <w:right w:val="single" w:sz="8" w:space="0" w:color="4F81BD"/>
            </w:tcBorders>
          </w:tcPr>
          <w:p w:rsidR="00CC60B6" w:rsidRPr="00000AE0" w:rsidRDefault="00645145">
            <w:pPr>
              <w:ind w:left="1"/>
              <w:rPr>
                <w:rFonts w:ascii="Constantia" w:hAnsi="Constantia"/>
              </w:rPr>
            </w:pPr>
            <w:r w:rsidRPr="00000AE0">
              <w:rPr>
                <w:rFonts w:ascii="Constantia" w:hAnsi="Constantia"/>
                <w:b/>
                <w:i/>
              </w:rPr>
              <w:t xml:space="preserve">How do we involve parents of children with SEND? </w:t>
            </w:r>
          </w:p>
        </w:tc>
        <w:tc>
          <w:tcPr>
            <w:tcW w:w="7478" w:type="dxa"/>
            <w:tcBorders>
              <w:top w:val="single" w:sz="8" w:space="0" w:color="4F81BD"/>
              <w:left w:val="single" w:sz="8" w:space="0" w:color="4F81BD"/>
              <w:bottom w:val="single" w:sz="8" w:space="0" w:color="4F81BD"/>
              <w:right w:val="single" w:sz="8" w:space="0" w:color="4F81BD"/>
            </w:tcBorders>
          </w:tcPr>
          <w:p w:rsidR="00CC60B6" w:rsidRPr="00000AE0" w:rsidRDefault="00645145" w:rsidP="00000AE0">
            <w:pPr>
              <w:spacing w:line="239" w:lineRule="auto"/>
              <w:ind w:left="2"/>
              <w:jc w:val="both"/>
              <w:rPr>
                <w:rFonts w:ascii="Constantia" w:hAnsi="Constantia"/>
              </w:rPr>
            </w:pPr>
            <w:r w:rsidRPr="00000AE0">
              <w:rPr>
                <w:rFonts w:ascii="Constantia" w:hAnsi="Constantia"/>
              </w:rPr>
              <w:t>At Parklands we pride ourselves on the close involvement we have with our parents</w:t>
            </w:r>
            <w:r w:rsidR="00677CC3" w:rsidRPr="00000AE0">
              <w:rPr>
                <w:rFonts w:ascii="Constantia" w:hAnsi="Constantia"/>
              </w:rPr>
              <w:t>/carers</w:t>
            </w:r>
            <w:r w:rsidRPr="00000AE0">
              <w:rPr>
                <w:rFonts w:ascii="Constantia" w:hAnsi="Constantia"/>
              </w:rPr>
              <w:t>. This is acknowledged by the Parent Partnership A</w:t>
            </w:r>
            <w:r w:rsidR="00675725" w:rsidRPr="00000AE0">
              <w:rPr>
                <w:rFonts w:ascii="Constantia" w:hAnsi="Constantia"/>
              </w:rPr>
              <w:t>ward we received. Class teacher</w:t>
            </w:r>
            <w:r w:rsidRPr="00000AE0">
              <w:rPr>
                <w:rFonts w:ascii="Constantia" w:hAnsi="Constantia"/>
              </w:rPr>
              <w:t xml:space="preserve">s are regularly available to discuss your child’s progress or any concerns you may have and to share information about what is working well at home and school, so that similar strategies can be used.  </w:t>
            </w:r>
          </w:p>
          <w:p w:rsidR="00CC60B6" w:rsidRPr="00000AE0" w:rsidRDefault="00645145" w:rsidP="00000AE0">
            <w:pPr>
              <w:spacing w:after="2" w:line="237" w:lineRule="auto"/>
              <w:ind w:left="2"/>
              <w:jc w:val="both"/>
              <w:rPr>
                <w:rFonts w:ascii="Constantia" w:hAnsi="Constantia"/>
              </w:rPr>
            </w:pPr>
            <w:r w:rsidRPr="00000AE0">
              <w:rPr>
                <w:rFonts w:ascii="Constantia" w:hAnsi="Constantia"/>
              </w:rPr>
              <w:t xml:space="preserve">The </w:t>
            </w:r>
            <w:proofErr w:type="spellStart"/>
            <w:r w:rsidRPr="00000AE0">
              <w:rPr>
                <w:rFonts w:ascii="Constantia" w:hAnsi="Constantia"/>
              </w:rPr>
              <w:t>SENCo</w:t>
            </w:r>
            <w:proofErr w:type="spellEnd"/>
            <w:r w:rsidRPr="00000AE0">
              <w:rPr>
                <w:rFonts w:ascii="Constantia" w:hAnsi="Constantia"/>
              </w:rPr>
              <w:t xml:space="preserve"> is also available to meet with you to discuss your child’s progress or any concerns/worries you may have. </w:t>
            </w:r>
          </w:p>
          <w:p w:rsidR="00CC60B6" w:rsidRPr="00000AE0" w:rsidRDefault="00645145" w:rsidP="00000AE0">
            <w:pPr>
              <w:spacing w:line="239" w:lineRule="auto"/>
              <w:ind w:left="2"/>
              <w:jc w:val="both"/>
              <w:rPr>
                <w:rFonts w:ascii="Constantia" w:hAnsi="Constantia"/>
              </w:rPr>
            </w:pPr>
            <w:r w:rsidRPr="00000AE0">
              <w:rPr>
                <w:rFonts w:ascii="Constantia" w:hAnsi="Constantia"/>
              </w:rPr>
              <w:t>Personal progress ta</w:t>
            </w:r>
            <w:r w:rsidR="00675725" w:rsidRPr="00000AE0">
              <w:rPr>
                <w:rFonts w:ascii="Constantia" w:hAnsi="Constantia"/>
              </w:rPr>
              <w:t xml:space="preserve">rgets and individual </w:t>
            </w:r>
            <w:r w:rsidR="00677CC3" w:rsidRPr="00000AE0">
              <w:rPr>
                <w:rFonts w:ascii="Constantia" w:hAnsi="Constantia"/>
              </w:rPr>
              <w:t>targets</w:t>
            </w:r>
            <w:r w:rsidRPr="00000AE0">
              <w:rPr>
                <w:rFonts w:ascii="Constantia" w:hAnsi="Constantia"/>
              </w:rPr>
              <w:t xml:space="preserve"> will be reviewed with your involvement termly.  </w:t>
            </w:r>
          </w:p>
          <w:p w:rsidR="00CC60B6" w:rsidRPr="00000AE0" w:rsidRDefault="00645145" w:rsidP="00000AE0">
            <w:pPr>
              <w:spacing w:line="239" w:lineRule="auto"/>
              <w:ind w:left="2"/>
              <w:jc w:val="both"/>
              <w:rPr>
                <w:rFonts w:ascii="Constantia" w:hAnsi="Constantia"/>
              </w:rPr>
            </w:pPr>
            <w:r w:rsidRPr="00000AE0">
              <w:rPr>
                <w:rFonts w:ascii="Constantia" w:hAnsi="Constantia"/>
              </w:rPr>
              <w:t xml:space="preserve">A home-school communication book may be used when this has been agreed to be useful for you and your child.  </w:t>
            </w:r>
          </w:p>
          <w:p w:rsidR="00CC60B6" w:rsidRPr="00000AE0" w:rsidRDefault="00645145" w:rsidP="00000AE0">
            <w:pPr>
              <w:ind w:left="2" w:right="43"/>
              <w:jc w:val="both"/>
              <w:rPr>
                <w:rFonts w:ascii="Constantia" w:hAnsi="Constantia"/>
              </w:rPr>
            </w:pPr>
            <w:r w:rsidRPr="00000AE0">
              <w:rPr>
                <w:rFonts w:ascii="Constantia" w:hAnsi="Constantia"/>
              </w:rPr>
              <w:t>Alternatively, you can also discuss any concerns with one of our learning mentors. We have an open door policy at Parklands and parents</w:t>
            </w:r>
            <w:r w:rsidR="00677CC3" w:rsidRPr="00000AE0">
              <w:rPr>
                <w:rFonts w:ascii="Constantia" w:hAnsi="Constantia"/>
              </w:rPr>
              <w:t>/carers</w:t>
            </w:r>
            <w:r w:rsidRPr="00000AE0">
              <w:rPr>
                <w:rFonts w:ascii="Constantia" w:hAnsi="Constantia"/>
              </w:rPr>
              <w:t xml:space="preserve"> are welcomed in to share their expert knowledge about their child. </w:t>
            </w:r>
          </w:p>
        </w:tc>
      </w:tr>
      <w:tr w:rsidR="00CC60B6" w:rsidRPr="00000AE0">
        <w:trPr>
          <w:trHeight w:val="2700"/>
        </w:trPr>
        <w:tc>
          <w:tcPr>
            <w:tcW w:w="592" w:type="dxa"/>
            <w:tcBorders>
              <w:top w:val="single" w:sz="8" w:space="0" w:color="4F81BD"/>
              <w:left w:val="single" w:sz="8" w:space="0" w:color="4F81BD"/>
              <w:bottom w:val="single" w:sz="8" w:space="0" w:color="4F81BD"/>
              <w:right w:val="single" w:sz="8" w:space="0" w:color="4F81BD"/>
            </w:tcBorders>
            <w:shd w:val="clear" w:color="auto" w:fill="D3DFEE"/>
          </w:tcPr>
          <w:p w:rsidR="00CC60B6" w:rsidRPr="00000AE0" w:rsidRDefault="00645145">
            <w:pPr>
              <w:ind w:left="0"/>
              <w:rPr>
                <w:rFonts w:ascii="Constantia" w:hAnsi="Constantia"/>
              </w:rPr>
            </w:pPr>
            <w:r w:rsidRPr="00000AE0">
              <w:rPr>
                <w:rFonts w:ascii="Constantia" w:eastAsia="Cambria" w:hAnsi="Constantia" w:cs="Cambria"/>
                <w:b/>
              </w:rPr>
              <w:t xml:space="preserve">5 </w:t>
            </w:r>
          </w:p>
        </w:tc>
        <w:tc>
          <w:tcPr>
            <w:tcW w:w="2207" w:type="dxa"/>
            <w:tcBorders>
              <w:top w:val="single" w:sz="8" w:space="0" w:color="4F81BD"/>
              <w:left w:val="single" w:sz="8" w:space="0" w:color="4F81BD"/>
              <w:bottom w:val="single" w:sz="8" w:space="0" w:color="4F81BD"/>
              <w:right w:val="single" w:sz="8" w:space="0" w:color="4F81BD"/>
            </w:tcBorders>
            <w:shd w:val="clear" w:color="auto" w:fill="D3DFEE"/>
          </w:tcPr>
          <w:p w:rsidR="00CC60B6" w:rsidRPr="00000AE0" w:rsidRDefault="00645145">
            <w:pPr>
              <w:ind w:left="1"/>
              <w:rPr>
                <w:rFonts w:ascii="Constantia" w:hAnsi="Constantia"/>
              </w:rPr>
            </w:pPr>
            <w:r w:rsidRPr="00000AE0">
              <w:rPr>
                <w:rFonts w:ascii="Constantia" w:hAnsi="Constantia"/>
                <w:b/>
                <w:i/>
              </w:rPr>
              <w:t xml:space="preserve">How will school staff support my child? </w:t>
            </w:r>
          </w:p>
        </w:tc>
        <w:tc>
          <w:tcPr>
            <w:tcW w:w="7478" w:type="dxa"/>
            <w:tcBorders>
              <w:top w:val="single" w:sz="8" w:space="0" w:color="4F81BD"/>
              <w:left w:val="single" w:sz="8" w:space="0" w:color="4F81BD"/>
              <w:bottom w:val="single" w:sz="8" w:space="0" w:color="4F81BD"/>
              <w:right w:val="single" w:sz="8" w:space="0" w:color="4F81BD"/>
            </w:tcBorders>
            <w:shd w:val="clear" w:color="auto" w:fill="D3DFEE"/>
          </w:tcPr>
          <w:p w:rsidR="00CC60B6" w:rsidRPr="00000AE0" w:rsidRDefault="00645145" w:rsidP="00000AE0">
            <w:pPr>
              <w:ind w:left="2" w:right="30"/>
              <w:jc w:val="both"/>
              <w:rPr>
                <w:rFonts w:ascii="Constantia" w:hAnsi="Constantia"/>
              </w:rPr>
            </w:pPr>
            <w:r w:rsidRPr="00000AE0">
              <w:rPr>
                <w:rFonts w:ascii="Constantia" w:hAnsi="Constantia"/>
              </w:rPr>
              <w:t>In order to meet the needs of all children, teachers will differentiate teaching and learning through planning. Where children are identified as having SEND, the school will provide for those additional needs in a range of ways as appropriate. The r</w:t>
            </w:r>
            <w:r w:rsidR="00675725" w:rsidRPr="00000AE0">
              <w:rPr>
                <w:rFonts w:ascii="Constantia" w:hAnsi="Constantia"/>
              </w:rPr>
              <w:t xml:space="preserve">ange of provision will include </w:t>
            </w:r>
            <w:r w:rsidRPr="00000AE0">
              <w:rPr>
                <w:rFonts w:ascii="Constantia" w:hAnsi="Constantia"/>
              </w:rPr>
              <w:t>support for small groups within class by an additional teacher or teaching assistant, small group withdrawal by a</w:t>
            </w:r>
            <w:r w:rsidR="00675725" w:rsidRPr="00000AE0">
              <w:rPr>
                <w:rFonts w:ascii="Constantia" w:hAnsi="Constantia"/>
              </w:rPr>
              <w:t>n appropriately qualified adult,</w:t>
            </w:r>
            <w:r w:rsidRPr="00000AE0">
              <w:rPr>
                <w:rFonts w:ascii="Constantia" w:hAnsi="Constantia"/>
              </w:rPr>
              <w:t xml:space="preserve"> individual class support, individual withdrawal, differentiation of resources, the use of established interventions, provision of alternative leaning materials/special equipment, group support and provision of additional adult time in devising interventions and monitoring their effectiveness. </w:t>
            </w:r>
          </w:p>
        </w:tc>
      </w:tr>
    </w:tbl>
    <w:p w:rsidR="00CC60B6" w:rsidRPr="00000AE0" w:rsidRDefault="00CC60B6">
      <w:pPr>
        <w:ind w:left="-1440" w:right="10466"/>
        <w:rPr>
          <w:rFonts w:ascii="Constantia" w:hAnsi="Constantia"/>
        </w:rPr>
      </w:pPr>
    </w:p>
    <w:tbl>
      <w:tblPr>
        <w:tblStyle w:val="TableGrid"/>
        <w:tblW w:w="10276" w:type="dxa"/>
        <w:tblInd w:w="-722" w:type="dxa"/>
        <w:tblCellMar>
          <w:top w:w="44" w:type="dxa"/>
          <w:left w:w="106" w:type="dxa"/>
          <w:right w:w="89" w:type="dxa"/>
        </w:tblCellMar>
        <w:tblLook w:val="04A0" w:firstRow="1" w:lastRow="0" w:firstColumn="1" w:lastColumn="0" w:noHBand="0" w:noVBand="1"/>
      </w:tblPr>
      <w:tblGrid>
        <w:gridCol w:w="592"/>
        <w:gridCol w:w="2207"/>
        <w:gridCol w:w="7477"/>
      </w:tblGrid>
      <w:tr w:rsidR="00CC60B6" w:rsidRPr="00000AE0" w:rsidTr="00D360CB">
        <w:trPr>
          <w:trHeight w:val="3783"/>
        </w:trPr>
        <w:tc>
          <w:tcPr>
            <w:tcW w:w="592" w:type="dxa"/>
            <w:tcBorders>
              <w:top w:val="single" w:sz="8" w:space="0" w:color="4F81BD"/>
              <w:left w:val="single" w:sz="8" w:space="0" w:color="4F81BD"/>
              <w:bottom w:val="single" w:sz="8" w:space="0" w:color="4F81BD"/>
              <w:right w:val="single" w:sz="8" w:space="0" w:color="4F81BD"/>
            </w:tcBorders>
          </w:tcPr>
          <w:p w:rsidR="00CC60B6" w:rsidRPr="00000AE0" w:rsidRDefault="00645145">
            <w:pPr>
              <w:ind w:left="0"/>
              <w:rPr>
                <w:rFonts w:ascii="Constantia" w:hAnsi="Constantia"/>
              </w:rPr>
            </w:pPr>
            <w:r w:rsidRPr="00000AE0">
              <w:rPr>
                <w:rFonts w:ascii="Constantia" w:eastAsia="Cambria" w:hAnsi="Constantia" w:cs="Cambria"/>
                <w:b/>
              </w:rPr>
              <w:lastRenderedPageBreak/>
              <w:t xml:space="preserve">6 </w:t>
            </w:r>
          </w:p>
        </w:tc>
        <w:tc>
          <w:tcPr>
            <w:tcW w:w="2207" w:type="dxa"/>
            <w:tcBorders>
              <w:top w:val="single" w:sz="8" w:space="0" w:color="4F81BD"/>
              <w:left w:val="single" w:sz="8" w:space="0" w:color="4F81BD"/>
              <w:bottom w:val="single" w:sz="8" w:space="0" w:color="4F81BD"/>
              <w:right w:val="single" w:sz="8" w:space="0" w:color="4F81BD"/>
            </w:tcBorders>
          </w:tcPr>
          <w:p w:rsidR="00CC60B6" w:rsidRPr="00000AE0" w:rsidRDefault="00645145">
            <w:pPr>
              <w:ind w:left="1" w:right="14"/>
              <w:rPr>
                <w:rFonts w:ascii="Constantia" w:hAnsi="Constantia"/>
              </w:rPr>
            </w:pPr>
            <w:r w:rsidRPr="00000AE0">
              <w:rPr>
                <w:rFonts w:ascii="Constantia" w:hAnsi="Constantia"/>
                <w:b/>
                <w:i/>
              </w:rPr>
              <w:t xml:space="preserve">How will the curriculum be matched to my child’s needs? </w:t>
            </w:r>
          </w:p>
        </w:tc>
        <w:tc>
          <w:tcPr>
            <w:tcW w:w="7477" w:type="dxa"/>
            <w:tcBorders>
              <w:top w:val="single" w:sz="8" w:space="0" w:color="4F81BD"/>
              <w:left w:val="single" w:sz="8" w:space="0" w:color="4F81BD"/>
              <w:bottom w:val="single" w:sz="8" w:space="0" w:color="4F81BD"/>
              <w:right w:val="single" w:sz="8" w:space="0" w:color="4F81BD"/>
            </w:tcBorders>
          </w:tcPr>
          <w:p w:rsidR="00CC60B6" w:rsidRPr="00000AE0" w:rsidRDefault="00645145" w:rsidP="00000AE0">
            <w:pPr>
              <w:spacing w:line="239" w:lineRule="auto"/>
              <w:ind w:left="2"/>
              <w:jc w:val="both"/>
              <w:rPr>
                <w:rFonts w:ascii="Constantia" w:hAnsi="Constantia"/>
              </w:rPr>
            </w:pPr>
            <w:r w:rsidRPr="00000AE0">
              <w:rPr>
                <w:rFonts w:ascii="Constantia" w:hAnsi="Constantia"/>
              </w:rPr>
              <w:t xml:space="preserve">All children have an entitlement to a broad and balanced curriculum, differentiated to enable them to both understand the relevance and purpose of learning activities, as well as experience levels of understanding and rates of progress that develop feelings of success and achievement.  </w:t>
            </w:r>
          </w:p>
          <w:p w:rsidR="00CC60B6" w:rsidRPr="00000AE0" w:rsidRDefault="00645145" w:rsidP="00000AE0">
            <w:pPr>
              <w:ind w:left="2"/>
              <w:jc w:val="both"/>
              <w:rPr>
                <w:rFonts w:ascii="Constantia" w:hAnsi="Constantia"/>
              </w:rPr>
            </w:pPr>
            <w:r w:rsidRPr="00000AE0">
              <w:rPr>
                <w:rFonts w:ascii="Constantia" w:hAnsi="Constantia"/>
              </w:rPr>
              <w:t xml:space="preserve">Teachers will use a range of strategies to meet each child’s educational needs. Lessons will have clear learning objectives; learning will be differentiated appropriately and assessment will be used to inform the next stage of learning.  Individual education/behaviour </w:t>
            </w:r>
            <w:r w:rsidR="00677CC3" w:rsidRPr="00000AE0">
              <w:rPr>
                <w:rFonts w:ascii="Constantia" w:hAnsi="Constantia"/>
              </w:rPr>
              <w:t>targets</w:t>
            </w:r>
            <w:r w:rsidRPr="00000AE0">
              <w:rPr>
                <w:rFonts w:ascii="Constantia" w:hAnsi="Constantia"/>
              </w:rPr>
              <w:t xml:space="preserve">, employing a small steps approach, will feature significantly in the provision made in the school. This involves breaking learning down into finely graded steps and targets to ensure that children experience success. Children will be supported in such a way that acknowledges their entitlement to share the same learning experiences that their peers enjoy although there may be occasions when, to maximise learning, children will work in small groups or one to one situations away from the classroom. </w:t>
            </w:r>
          </w:p>
        </w:tc>
      </w:tr>
      <w:tr w:rsidR="00CC60B6" w:rsidRPr="00000AE0" w:rsidTr="00D360CB">
        <w:trPr>
          <w:trHeight w:val="2969"/>
        </w:trPr>
        <w:tc>
          <w:tcPr>
            <w:tcW w:w="592" w:type="dxa"/>
            <w:tcBorders>
              <w:top w:val="single" w:sz="8" w:space="0" w:color="4F81BD"/>
              <w:left w:val="single" w:sz="8" w:space="0" w:color="4F81BD"/>
              <w:bottom w:val="single" w:sz="8" w:space="0" w:color="4F81BD"/>
              <w:right w:val="single" w:sz="8" w:space="0" w:color="4F81BD"/>
            </w:tcBorders>
            <w:shd w:val="clear" w:color="auto" w:fill="D3DFEE"/>
          </w:tcPr>
          <w:p w:rsidR="00CC60B6" w:rsidRPr="00000AE0" w:rsidRDefault="00645145">
            <w:pPr>
              <w:ind w:left="0"/>
              <w:rPr>
                <w:rFonts w:ascii="Constantia" w:hAnsi="Constantia"/>
              </w:rPr>
            </w:pPr>
            <w:r w:rsidRPr="00000AE0">
              <w:rPr>
                <w:rFonts w:ascii="Constantia" w:eastAsia="Cambria" w:hAnsi="Constantia" w:cs="Cambria"/>
                <w:b/>
              </w:rPr>
              <w:t xml:space="preserve">7 </w:t>
            </w:r>
          </w:p>
        </w:tc>
        <w:tc>
          <w:tcPr>
            <w:tcW w:w="2207" w:type="dxa"/>
            <w:tcBorders>
              <w:top w:val="single" w:sz="8" w:space="0" w:color="4F81BD"/>
              <w:left w:val="single" w:sz="8" w:space="0" w:color="4F81BD"/>
              <w:bottom w:val="single" w:sz="8" w:space="0" w:color="4F81BD"/>
              <w:right w:val="single" w:sz="8" w:space="0" w:color="4F81BD"/>
            </w:tcBorders>
            <w:shd w:val="clear" w:color="auto" w:fill="D3DFEE"/>
          </w:tcPr>
          <w:p w:rsidR="00CC60B6" w:rsidRPr="00000AE0" w:rsidRDefault="00645145">
            <w:pPr>
              <w:ind w:left="1"/>
              <w:rPr>
                <w:rFonts w:ascii="Constantia" w:hAnsi="Constantia"/>
              </w:rPr>
            </w:pPr>
            <w:r w:rsidRPr="00000AE0">
              <w:rPr>
                <w:rFonts w:ascii="Constantia" w:hAnsi="Constantia"/>
                <w:b/>
                <w:i/>
              </w:rPr>
              <w:t xml:space="preserve">What specialism services, experience, training and support are available or accessed by the school? </w:t>
            </w:r>
          </w:p>
        </w:tc>
        <w:tc>
          <w:tcPr>
            <w:tcW w:w="7477" w:type="dxa"/>
            <w:tcBorders>
              <w:top w:val="single" w:sz="8" w:space="0" w:color="4F81BD"/>
              <w:left w:val="single" w:sz="8" w:space="0" w:color="4F81BD"/>
              <w:bottom w:val="single" w:sz="8" w:space="0" w:color="4F81BD"/>
              <w:right w:val="single" w:sz="8" w:space="0" w:color="4F81BD"/>
            </w:tcBorders>
            <w:shd w:val="clear" w:color="auto" w:fill="D3DFEE"/>
          </w:tcPr>
          <w:p w:rsidR="00CC60B6" w:rsidRPr="00000AE0" w:rsidRDefault="00645145" w:rsidP="00000AE0">
            <w:pPr>
              <w:spacing w:line="239" w:lineRule="auto"/>
              <w:ind w:left="2"/>
              <w:jc w:val="both"/>
              <w:rPr>
                <w:rFonts w:ascii="Constantia" w:hAnsi="Constantia"/>
              </w:rPr>
            </w:pPr>
            <w:r w:rsidRPr="00000AE0">
              <w:rPr>
                <w:rFonts w:ascii="Constantia" w:hAnsi="Constantia"/>
              </w:rPr>
              <w:t xml:space="preserve">Within school there are a range of staff with a number of different expertise which include; National </w:t>
            </w:r>
            <w:proofErr w:type="spellStart"/>
            <w:r w:rsidRPr="00000AE0">
              <w:rPr>
                <w:rFonts w:ascii="Constantia" w:hAnsi="Constantia"/>
              </w:rPr>
              <w:t>SENCo</w:t>
            </w:r>
            <w:proofErr w:type="spellEnd"/>
            <w:r w:rsidRPr="00000AE0">
              <w:rPr>
                <w:rFonts w:ascii="Constantia" w:hAnsi="Constantia"/>
              </w:rPr>
              <w:t xml:space="preserve"> Award, Autism awareness, </w:t>
            </w:r>
            <w:r w:rsidR="00000AE0">
              <w:rPr>
                <w:rFonts w:ascii="Constantia" w:hAnsi="Constantia"/>
              </w:rPr>
              <w:t xml:space="preserve">SCERTS, Sleep counselling, </w:t>
            </w:r>
            <w:proofErr w:type="spellStart"/>
            <w:r w:rsidR="00000AE0">
              <w:rPr>
                <w:rFonts w:ascii="Constantia" w:hAnsi="Constantia"/>
              </w:rPr>
              <w:t xml:space="preserve">self </w:t>
            </w:r>
            <w:r w:rsidRPr="00000AE0">
              <w:rPr>
                <w:rFonts w:ascii="Constantia" w:hAnsi="Constantia"/>
              </w:rPr>
              <w:t>harm</w:t>
            </w:r>
            <w:proofErr w:type="spellEnd"/>
            <w:r w:rsidRPr="00000AE0">
              <w:rPr>
                <w:rFonts w:ascii="Constantia" w:hAnsi="Constantia"/>
              </w:rPr>
              <w:t xml:space="preserve"> awareness, </w:t>
            </w:r>
            <w:proofErr w:type="spellStart"/>
            <w:r w:rsidR="00000AE0">
              <w:rPr>
                <w:rFonts w:ascii="Constantia" w:hAnsi="Constantia"/>
              </w:rPr>
              <w:t>W</w:t>
            </w:r>
            <w:r w:rsidRPr="00000AE0">
              <w:rPr>
                <w:rFonts w:ascii="Constantia" w:hAnsi="Constantia"/>
              </w:rPr>
              <w:t>ellcomm</w:t>
            </w:r>
            <w:proofErr w:type="spellEnd"/>
            <w:r w:rsidRPr="00000AE0">
              <w:rPr>
                <w:rFonts w:ascii="Constantia" w:hAnsi="Constantia"/>
              </w:rPr>
              <w:t xml:space="preserve">, motor skills united,  </w:t>
            </w:r>
            <w:r w:rsidR="00000AE0">
              <w:rPr>
                <w:rFonts w:ascii="Constantia" w:hAnsi="Constantia"/>
              </w:rPr>
              <w:t>L</w:t>
            </w:r>
            <w:r w:rsidRPr="00000AE0">
              <w:rPr>
                <w:rFonts w:ascii="Constantia" w:hAnsi="Constantia"/>
              </w:rPr>
              <w:t xml:space="preserve">ego therapy, attachment and trauma, bereavement, ELKLAN (speech and language), ELSA (Emotional Literacy Support Assistants) trained staff. </w:t>
            </w:r>
          </w:p>
          <w:p w:rsidR="00CC60B6" w:rsidRPr="00000AE0" w:rsidRDefault="00645145" w:rsidP="00000AE0">
            <w:pPr>
              <w:ind w:left="2"/>
              <w:jc w:val="both"/>
              <w:rPr>
                <w:rFonts w:ascii="Constantia" w:hAnsi="Constantia"/>
              </w:rPr>
            </w:pPr>
            <w:r w:rsidRPr="00000AE0">
              <w:rPr>
                <w:rFonts w:ascii="Constantia" w:hAnsi="Constantia"/>
              </w:rPr>
              <w:t xml:space="preserve"> </w:t>
            </w:r>
          </w:p>
          <w:p w:rsidR="00CC60B6" w:rsidRPr="00000AE0" w:rsidRDefault="00645145" w:rsidP="00000AE0">
            <w:pPr>
              <w:ind w:left="2"/>
              <w:jc w:val="both"/>
              <w:rPr>
                <w:rFonts w:ascii="Constantia" w:hAnsi="Constantia"/>
              </w:rPr>
            </w:pPr>
            <w:r w:rsidRPr="00000AE0">
              <w:rPr>
                <w:rFonts w:ascii="Constantia" w:hAnsi="Constantia"/>
              </w:rPr>
              <w:t xml:space="preserve">We also access a range </w:t>
            </w:r>
            <w:r w:rsidR="00675725" w:rsidRPr="00000AE0">
              <w:rPr>
                <w:rFonts w:ascii="Constantia" w:hAnsi="Constantia"/>
              </w:rPr>
              <w:t xml:space="preserve">of different expertise such as </w:t>
            </w:r>
            <w:r w:rsidRPr="00000AE0">
              <w:rPr>
                <w:rFonts w:ascii="Constantia" w:hAnsi="Constantia"/>
              </w:rPr>
              <w:t>speech and language therapists, school Doctor and Nurse, educational psychologist, play therapist, occupational therapist, physiotherapy, inclusion consultants, early years inclusion consultant, autism team, behaviour support team, CAMHS (</w:t>
            </w:r>
            <w:r w:rsidR="00000AE0">
              <w:rPr>
                <w:rFonts w:ascii="Constantia" w:hAnsi="Constantia"/>
              </w:rPr>
              <w:t>C</w:t>
            </w:r>
            <w:r w:rsidRPr="00000AE0">
              <w:rPr>
                <w:rFonts w:ascii="Constantia" w:hAnsi="Constantia"/>
              </w:rPr>
              <w:t xml:space="preserve">hild and </w:t>
            </w:r>
            <w:r w:rsidR="00000AE0">
              <w:rPr>
                <w:rFonts w:ascii="Constantia" w:hAnsi="Constantia"/>
              </w:rPr>
              <w:t>A</w:t>
            </w:r>
            <w:r w:rsidRPr="00000AE0">
              <w:rPr>
                <w:rFonts w:ascii="Constantia" w:hAnsi="Constantia"/>
              </w:rPr>
              <w:t xml:space="preserve">dolescent </w:t>
            </w:r>
            <w:r w:rsidR="00000AE0">
              <w:rPr>
                <w:rFonts w:ascii="Constantia" w:hAnsi="Constantia"/>
              </w:rPr>
              <w:t>M</w:t>
            </w:r>
            <w:r w:rsidRPr="00000AE0">
              <w:rPr>
                <w:rFonts w:ascii="Constantia" w:hAnsi="Constantia"/>
              </w:rPr>
              <w:t xml:space="preserve">ental </w:t>
            </w:r>
            <w:r w:rsidR="00000AE0">
              <w:rPr>
                <w:rFonts w:ascii="Constantia" w:hAnsi="Constantia"/>
              </w:rPr>
              <w:t>H</w:t>
            </w:r>
            <w:r w:rsidRPr="00000AE0">
              <w:rPr>
                <w:rFonts w:ascii="Constantia" w:hAnsi="Constantia"/>
              </w:rPr>
              <w:t xml:space="preserve">ealth </w:t>
            </w:r>
            <w:r w:rsidR="00000AE0">
              <w:rPr>
                <w:rFonts w:ascii="Constantia" w:hAnsi="Constantia"/>
              </w:rPr>
              <w:t>S</w:t>
            </w:r>
            <w:r w:rsidRPr="00000AE0">
              <w:rPr>
                <w:rFonts w:ascii="Constantia" w:hAnsi="Constantia"/>
              </w:rPr>
              <w:t xml:space="preserve">ervice). </w:t>
            </w:r>
          </w:p>
        </w:tc>
      </w:tr>
      <w:tr w:rsidR="00CC60B6" w:rsidRPr="00000AE0" w:rsidTr="00D360CB">
        <w:trPr>
          <w:trHeight w:val="1368"/>
        </w:trPr>
        <w:tc>
          <w:tcPr>
            <w:tcW w:w="592" w:type="dxa"/>
            <w:tcBorders>
              <w:top w:val="single" w:sz="8" w:space="0" w:color="4F81BD"/>
              <w:left w:val="single" w:sz="8" w:space="0" w:color="4F81BD"/>
              <w:bottom w:val="single" w:sz="8" w:space="0" w:color="4F81BD"/>
              <w:right w:val="single" w:sz="8" w:space="0" w:color="4F81BD"/>
            </w:tcBorders>
          </w:tcPr>
          <w:p w:rsidR="00CC60B6" w:rsidRPr="00000AE0" w:rsidRDefault="00645145">
            <w:pPr>
              <w:ind w:left="0"/>
              <w:rPr>
                <w:rFonts w:ascii="Constantia" w:hAnsi="Constantia"/>
              </w:rPr>
            </w:pPr>
            <w:r w:rsidRPr="00000AE0">
              <w:rPr>
                <w:rFonts w:ascii="Constantia" w:eastAsia="Cambria" w:hAnsi="Constantia" w:cs="Cambria"/>
                <w:b/>
              </w:rPr>
              <w:t xml:space="preserve">8 </w:t>
            </w:r>
          </w:p>
        </w:tc>
        <w:tc>
          <w:tcPr>
            <w:tcW w:w="2207" w:type="dxa"/>
            <w:tcBorders>
              <w:top w:val="single" w:sz="8" w:space="0" w:color="4F81BD"/>
              <w:left w:val="single" w:sz="8" w:space="0" w:color="4F81BD"/>
              <w:bottom w:val="single" w:sz="8" w:space="0" w:color="4F81BD"/>
              <w:right w:val="single" w:sz="8" w:space="0" w:color="4F81BD"/>
            </w:tcBorders>
          </w:tcPr>
          <w:p w:rsidR="00CC60B6" w:rsidRPr="00000AE0" w:rsidRDefault="00645145">
            <w:pPr>
              <w:ind w:left="1" w:right="13"/>
              <w:rPr>
                <w:rFonts w:ascii="Constantia" w:hAnsi="Constantia"/>
              </w:rPr>
            </w:pPr>
            <w:r w:rsidRPr="00000AE0">
              <w:rPr>
                <w:rFonts w:ascii="Constantia" w:hAnsi="Constantia"/>
                <w:b/>
                <w:i/>
              </w:rPr>
              <w:t xml:space="preserve">How will my child be included in activities outside the classroom including school trips? </w:t>
            </w:r>
          </w:p>
        </w:tc>
        <w:tc>
          <w:tcPr>
            <w:tcW w:w="7477" w:type="dxa"/>
            <w:tcBorders>
              <w:top w:val="single" w:sz="8" w:space="0" w:color="4F81BD"/>
              <w:left w:val="single" w:sz="8" w:space="0" w:color="4F81BD"/>
              <w:bottom w:val="single" w:sz="8" w:space="0" w:color="4F81BD"/>
              <w:right w:val="single" w:sz="8" w:space="0" w:color="4F81BD"/>
            </w:tcBorders>
          </w:tcPr>
          <w:p w:rsidR="00CC60B6" w:rsidRPr="00000AE0" w:rsidRDefault="00645145" w:rsidP="00000AE0">
            <w:pPr>
              <w:ind w:left="2"/>
              <w:jc w:val="both"/>
              <w:rPr>
                <w:rFonts w:ascii="Constantia" w:hAnsi="Constantia"/>
              </w:rPr>
            </w:pPr>
            <w:r w:rsidRPr="00000AE0">
              <w:rPr>
                <w:rFonts w:ascii="Constantia" w:hAnsi="Constantia"/>
              </w:rPr>
              <w:t xml:space="preserve">All children will be included and specific arrangements made for school trips. A thorough risk assessment will be carried out by the trip leader with a visit to the location prior to the visit. Access will be considered and any specialist equipment that may be sought.  </w:t>
            </w:r>
          </w:p>
        </w:tc>
      </w:tr>
      <w:tr w:rsidR="00CC60B6" w:rsidRPr="00000AE0" w:rsidTr="00D360CB">
        <w:trPr>
          <w:trHeight w:val="1896"/>
        </w:trPr>
        <w:tc>
          <w:tcPr>
            <w:tcW w:w="592" w:type="dxa"/>
            <w:tcBorders>
              <w:top w:val="single" w:sz="8" w:space="0" w:color="4F81BD"/>
              <w:left w:val="single" w:sz="8" w:space="0" w:color="4F81BD"/>
              <w:bottom w:val="single" w:sz="8" w:space="0" w:color="4F81BD"/>
              <w:right w:val="single" w:sz="8" w:space="0" w:color="4F81BD"/>
            </w:tcBorders>
            <w:shd w:val="clear" w:color="auto" w:fill="D3DFEE"/>
          </w:tcPr>
          <w:p w:rsidR="00CC60B6" w:rsidRPr="00000AE0" w:rsidRDefault="00645145">
            <w:pPr>
              <w:ind w:left="0"/>
              <w:rPr>
                <w:rFonts w:ascii="Constantia" w:hAnsi="Constantia"/>
              </w:rPr>
            </w:pPr>
            <w:r w:rsidRPr="00000AE0">
              <w:rPr>
                <w:rFonts w:ascii="Constantia" w:eastAsia="Cambria" w:hAnsi="Constantia" w:cs="Cambria"/>
                <w:b/>
              </w:rPr>
              <w:t xml:space="preserve">9 </w:t>
            </w:r>
          </w:p>
        </w:tc>
        <w:tc>
          <w:tcPr>
            <w:tcW w:w="2207" w:type="dxa"/>
            <w:tcBorders>
              <w:top w:val="single" w:sz="8" w:space="0" w:color="4F81BD"/>
              <w:left w:val="single" w:sz="8" w:space="0" w:color="4F81BD"/>
              <w:bottom w:val="single" w:sz="8" w:space="0" w:color="4F81BD"/>
              <w:right w:val="single" w:sz="8" w:space="0" w:color="4F81BD"/>
            </w:tcBorders>
            <w:shd w:val="clear" w:color="auto" w:fill="D3DFEE"/>
          </w:tcPr>
          <w:p w:rsidR="00CC60B6" w:rsidRPr="00000AE0" w:rsidRDefault="00645145">
            <w:pPr>
              <w:ind w:left="1"/>
              <w:rPr>
                <w:rFonts w:ascii="Constantia" w:hAnsi="Constantia"/>
              </w:rPr>
            </w:pPr>
            <w:r w:rsidRPr="00000AE0">
              <w:rPr>
                <w:rFonts w:ascii="Constantia" w:hAnsi="Constantia"/>
                <w:b/>
                <w:i/>
              </w:rPr>
              <w:t xml:space="preserve">How accessible is the school? </w:t>
            </w:r>
          </w:p>
        </w:tc>
        <w:tc>
          <w:tcPr>
            <w:tcW w:w="7477" w:type="dxa"/>
            <w:tcBorders>
              <w:top w:val="single" w:sz="8" w:space="0" w:color="4F81BD"/>
              <w:left w:val="single" w:sz="8" w:space="0" w:color="4F81BD"/>
              <w:bottom w:val="single" w:sz="8" w:space="0" w:color="4F81BD"/>
              <w:right w:val="single" w:sz="8" w:space="0" w:color="4F81BD"/>
            </w:tcBorders>
            <w:shd w:val="clear" w:color="auto" w:fill="D3DFEE"/>
          </w:tcPr>
          <w:p w:rsidR="00CC60B6" w:rsidRPr="00000AE0" w:rsidRDefault="00645145" w:rsidP="00000AE0">
            <w:pPr>
              <w:spacing w:line="239" w:lineRule="auto"/>
              <w:ind w:left="2"/>
              <w:jc w:val="both"/>
              <w:rPr>
                <w:rFonts w:ascii="Constantia" w:hAnsi="Constantia"/>
              </w:rPr>
            </w:pPr>
            <w:r w:rsidRPr="00000AE0">
              <w:rPr>
                <w:rFonts w:ascii="Constantia" w:hAnsi="Constantia"/>
              </w:rPr>
              <w:t xml:space="preserve">Parklands Community Primary </w:t>
            </w:r>
            <w:r w:rsidR="0008294B" w:rsidRPr="00000AE0">
              <w:rPr>
                <w:rFonts w:ascii="Constantia" w:hAnsi="Constantia"/>
              </w:rPr>
              <w:t xml:space="preserve">and Nursery </w:t>
            </w:r>
            <w:r w:rsidR="00000AE0">
              <w:rPr>
                <w:rFonts w:ascii="Constantia" w:hAnsi="Constantia"/>
              </w:rPr>
              <w:t>School is fully wheel</w:t>
            </w:r>
            <w:r w:rsidRPr="00000AE0">
              <w:rPr>
                <w:rFonts w:ascii="Constantia" w:hAnsi="Constantia"/>
              </w:rPr>
              <w:t xml:space="preserve">chair accessible and there is disabled toileting and changing facilities.  </w:t>
            </w:r>
          </w:p>
          <w:p w:rsidR="00CC60B6" w:rsidRPr="00000AE0" w:rsidRDefault="00645145" w:rsidP="00000AE0">
            <w:pPr>
              <w:ind w:left="2"/>
              <w:jc w:val="both"/>
              <w:rPr>
                <w:rFonts w:ascii="Constantia" w:hAnsi="Constantia"/>
              </w:rPr>
            </w:pPr>
            <w:r w:rsidRPr="00000AE0">
              <w:rPr>
                <w:rFonts w:ascii="Constantia" w:hAnsi="Constantia"/>
              </w:rPr>
              <w:t xml:space="preserve">The school has a loop system for additional auditory needs.  </w:t>
            </w:r>
          </w:p>
          <w:p w:rsidR="00CC60B6" w:rsidRPr="00000AE0" w:rsidRDefault="00645145" w:rsidP="00000AE0">
            <w:pPr>
              <w:spacing w:line="239" w:lineRule="auto"/>
              <w:ind w:left="2"/>
              <w:jc w:val="both"/>
              <w:rPr>
                <w:rFonts w:ascii="Constantia" w:hAnsi="Constantia"/>
              </w:rPr>
            </w:pPr>
            <w:r w:rsidRPr="00000AE0">
              <w:rPr>
                <w:rFonts w:ascii="Constantia" w:hAnsi="Constantia"/>
              </w:rPr>
              <w:t>We have a</w:t>
            </w:r>
            <w:r w:rsidR="00305553" w:rsidRPr="00000AE0">
              <w:rPr>
                <w:rFonts w:ascii="Constantia" w:hAnsi="Constantia"/>
              </w:rPr>
              <w:t xml:space="preserve"> smile studio which is where our</w:t>
            </w:r>
            <w:r w:rsidRPr="00000AE0">
              <w:rPr>
                <w:rFonts w:ascii="Constantia" w:hAnsi="Constantia"/>
              </w:rPr>
              <w:t xml:space="preserve"> two learning mentors are based. Within this room there is a quiet space that children can access when they need to. </w:t>
            </w:r>
            <w:r w:rsidR="00677CC3" w:rsidRPr="00000AE0">
              <w:rPr>
                <w:rFonts w:ascii="Constantia" w:hAnsi="Constantia"/>
              </w:rPr>
              <w:t xml:space="preserve"> We also have the Butterfly room, which provides another space for children to complete Sensory Circuits or have some time to relax.</w:t>
            </w:r>
          </w:p>
          <w:p w:rsidR="00CC60B6" w:rsidRPr="00000AE0" w:rsidRDefault="00645145">
            <w:pPr>
              <w:ind w:left="2"/>
              <w:rPr>
                <w:rFonts w:ascii="Constantia" w:hAnsi="Constantia"/>
              </w:rPr>
            </w:pPr>
            <w:r w:rsidRPr="00000AE0">
              <w:rPr>
                <w:rFonts w:ascii="Constantia" w:hAnsi="Constantia"/>
              </w:rPr>
              <w:t xml:space="preserve"> </w:t>
            </w:r>
          </w:p>
        </w:tc>
      </w:tr>
      <w:tr w:rsidR="00D360CB" w:rsidRPr="00000AE0" w:rsidTr="00D360CB">
        <w:trPr>
          <w:trHeight w:val="3783"/>
        </w:trPr>
        <w:tc>
          <w:tcPr>
            <w:tcW w:w="592" w:type="dxa"/>
            <w:tcBorders>
              <w:top w:val="single" w:sz="8" w:space="0" w:color="4F81BD"/>
              <w:left w:val="single" w:sz="8" w:space="0" w:color="4F81BD"/>
              <w:bottom w:val="single" w:sz="8" w:space="0" w:color="4F81BD"/>
              <w:right w:val="single" w:sz="8" w:space="0" w:color="4F81BD"/>
            </w:tcBorders>
          </w:tcPr>
          <w:p w:rsidR="00D360CB" w:rsidRPr="00000AE0" w:rsidRDefault="00D360CB" w:rsidP="00D360CB">
            <w:pPr>
              <w:ind w:left="0"/>
              <w:rPr>
                <w:rFonts w:ascii="Constantia" w:hAnsi="Constantia"/>
              </w:rPr>
            </w:pPr>
            <w:r w:rsidRPr="00000AE0">
              <w:rPr>
                <w:rFonts w:ascii="Constantia" w:eastAsia="Cambria" w:hAnsi="Constantia" w:cs="Cambria"/>
                <w:b/>
              </w:rPr>
              <w:lastRenderedPageBreak/>
              <w:t xml:space="preserve">10 </w:t>
            </w:r>
          </w:p>
        </w:tc>
        <w:tc>
          <w:tcPr>
            <w:tcW w:w="2207" w:type="dxa"/>
            <w:tcBorders>
              <w:top w:val="single" w:sz="8" w:space="0" w:color="4F81BD"/>
              <w:left w:val="single" w:sz="8" w:space="0" w:color="4F81BD"/>
              <w:bottom w:val="single" w:sz="8" w:space="0" w:color="4F81BD"/>
              <w:right w:val="single" w:sz="8" w:space="0" w:color="4F81BD"/>
            </w:tcBorders>
          </w:tcPr>
          <w:p w:rsidR="00D360CB" w:rsidRPr="00000AE0" w:rsidRDefault="00D360CB" w:rsidP="00D360CB">
            <w:pPr>
              <w:ind w:left="1" w:right="2"/>
              <w:rPr>
                <w:rFonts w:ascii="Constantia" w:hAnsi="Constantia"/>
              </w:rPr>
            </w:pPr>
            <w:r w:rsidRPr="00000AE0">
              <w:rPr>
                <w:rFonts w:ascii="Constantia" w:hAnsi="Constantia"/>
                <w:b/>
                <w:i/>
              </w:rPr>
              <w:t xml:space="preserve">How will school prepare and support my child to join the school or transfer to a new setting? </w:t>
            </w:r>
          </w:p>
        </w:tc>
        <w:tc>
          <w:tcPr>
            <w:tcW w:w="7477" w:type="dxa"/>
            <w:tcBorders>
              <w:top w:val="single" w:sz="8" w:space="0" w:color="4F81BD"/>
              <w:left w:val="single" w:sz="8" w:space="0" w:color="4F81BD"/>
              <w:bottom w:val="single" w:sz="8" w:space="0" w:color="4F81BD"/>
              <w:right w:val="single" w:sz="8" w:space="0" w:color="4F81BD"/>
            </w:tcBorders>
          </w:tcPr>
          <w:p w:rsidR="00D360CB" w:rsidRPr="00000AE0" w:rsidRDefault="00D360CB" w:rsidP="00D360CB">
            <w:pPr>
              <w:ind w:left="2"/>
              <w:jc w:val="both"/>
              <w:rPr>
                <w:rFonts w:ascii="Constantia" w:hAnsi="Constantia"/>
              </w:rPr>
            </w:pPr>
            <w:proofErr w:type="gramStart"/>
            <w:r w:rsidRPr="00000AE0">
              <w:rPr>
                <w:rFonts w:ascii="Constantia" w:hAnsi="Constantia"/>
              </w:rPr>
              <w:t>targets</w:t>
            </w:r>
            <w:proofErr w:type="gramEnd"/>
            <w:r w:rsidRPr="00000AE0">
              <w:rPr>
                <w:rFonts w:ascii="Constantia" w:hAnsi="Constantia"/>
              </w:rPr>
              <w:t xml:space="preserve"> will be shared with the new teacher. A one page profile will be shared which contains information about particular preferences or needs your child has. </w:t>
            </w:r>
          </w:p>
          <w:p w:rsidR="00D360CB" w:rsidRPr="00000AE0" w:rsidRDefault="00D360CB" w:rsidP="00D360CB">
            <w:pPr>
              <w:spacing w:line="239" w:lineRule="auto"/>
              <w:ind w:left="2"/>
              <w:jc w:val="both"/>
              <w:rPr>
                <w:rFonts w:ascii="Constantia" w:hAnsi="Constantia"/>
              </w:rPr>
            </w:pPr>
            <w:r w:rsidRPr="00000AE0">
              <w:rPr>
                <w:rFonts w:ascii="Constantia" w:hAnsi="Constantia"/>
              </w:rPr>
              <w:t xml:space="preserve">In the summer term, children get to spend an extended transition period with their new teacher. </w:t>
            </w:r>
          </w:p>
          <w:p w:rsidR="00D360CB" w:rsidRPr="00000AE0" w:rsidRDefault="00D360CB" w:rsidP="00D360CB">
            <w:pPr>
              <w:ind w:left="2"/>
              <w:rPr>
                <w:rFonts w:ascii="Constantia" w:hAnsi="Constantia"/>
              </w:rPr>
            </w:pPr>
            <w:r w:rsidRPr="00000AE0">
              <w:rPr>
                <w:rFonts w:ascii="Constantia" w:hAnsi="Constantia"/>
              </w:rPr>
              <w:t xml:space="preserve"> </w:t>
            </w:r>
          </w:p>
          <w:p w:rsidR="00D360CB" w:rsidRPr="00000AE0" w:rsidRDefault="00D360CB" w:rsidP="00D360CB">
            <w:pPr>
              <w:ind w:left="2"/>
              <w:rPr>
                <w:rFonts w:ascii="Constantia" w:hAnsi="Constantia"/>
              </w:rPr>
            </w:pPr>
            <w:r w:rsidRPr="00000AE0">
              <w:rPr>
                <w:rFonts w:ascii="Constantia" w:hAnsi="Constantia"/>
              </w:rPr>
              <w:t xml:space="preserve">In Year 5: </w:t>
            </w:r>
          </w:p>
          <w:p w:rsidR="00D360CB" w:rsidRPr="00000AE0" w:rsidRDefault="00D360CB" w:rsidP="00D360CB">
            <w:pPr>
              <w:spacing w:line="239" w:lineRule="auto"/>
              <w:ind w:left="2" w:right="46"/>
              <w:jc w:val="both"/>
              <w:rPr>
                <w:rFonts w:ascii="Constantia" w:hAnsi="Constantia"/>
              </w:rPr>
            </w:pPr>
            <w:r w:rsidRPr="00000AE0">
              <w:rPr>
                <w:rFonts w:ascii="Constantia" w:hAnsi="Constantia"/>
              </w:rPr>
              <w:t xml:space="preserve">For children who have an Education, Health and Care Plan the </w:t>
            </w:r>
            <w:proofErr w:type="spellStart"/>
            <w:r w:rsidRPr="00000AE0">
              <w:rPr>
                <w:rFonts w:ascii="Constantia" w:hAnsi="Constantia"/>
              </w:rPr>
              <w:t>SENCo</w:t>
            </w:r>
            <w:proofErr w:type="spellEnd"/>
            <w:r w:rsidRPr="00000AE0">
              <w:rPr>
                <w:rFonts w:ascii="Constantia" w:hAnsi="Constantia"/>
              </w:rPr>
              <w:t xml:space="preserve"> will hold a transition review meeting which will include parents and a member of the local authority to discuss appropriate provision for secondary school.  </w:t>
            </w:r>
          </w:p>
          <w:p w:rsidR="00D360CB" w:rsidRPr="00000AE0" w:rsidRDefault="00D360CB" w:rsidP="00D360CB">
            <w:pPr>
              <w:spacing w:line="239" w:lineRule="auto"/>
              <w:ind w:left="2" w:right="46"/>
              <w:rPr>
                <w:rFonts w:ascii="Constantia" w:hAnsi="Constantia"/>
              </w:rPr>
            </w:pPr>
          </w:p>
          <w:p w:rsidR="00D360CB" w:rsidRPr="00000AE0" w:rsidRDefault="00D360CB" w:rsidP="00D360CB">
            <w:pPr>
              <w:spacing w:line="239" w:lineRule="auto"/>
              <w:ind w:left="2" w:right="46"/>
              <w:rPr>
                <w:rFonts w:ascii="Constantia" w:hAnsi="Constantia"/>
              </w:rPr>
            </w:pPr>
            <w:r w:rsidRPr="00000AE0">
              <w:rPr>
                <w:rFonts w:ascii="Constantia" w:hAnsi="Constantia"/>
              </w:rPr>
              <w:t>In Year 6:</w:t>
            </w:r>
          </w:p>
          <w:p w:rsidR="00D360CB" w:rsidRPr="00000AE0" w:rsidRDefault="00D360CB" w:rsidP="00D360CB">
            <w:pPr>
              <w:spacing w:line="239" w:lineRule="auto"/>
              <w:ind w:left="2" w:right="46"/>
              <w:jc w:val="both"/>
              <w:rPr>
                <w:rFonts w:ascii="Constantia" w:hAnsi="Constantia"/>
              </w:rPr>
            </w:pPr>
            <w:r w:rsidRPr="00000AE0">
              <w:rPr>
                <w:rFonts w:ascii="Constantia" w:hAnsi="Constantia"/>
              </w:rPr>
              <w:t xml:space="preserve">The </w:t>
            </w:r>
            <w:proofErr w:type="spellStart"/>
            <w:r w:rsidRPr="00000AE0">
              <w:rPr>
                <w:rFonts w:ascii="Constantia" w:hAnsi="Constantia"/>
              </w:rPr>
              <w:t>SENCo</w:t>
            </w:r>
            <w:proofErr w:type="spellEnd"/>
            <w:r w:rsidRPr="00000AE0">
              <w:rPr>
                <w:rFonts w:ascii="Constantia" w:hAnsi="Constantia"/>
              </w:rPr>
              <w:t xml:space="preserve"> will discuss the specific needs of your child with the </w:t>
            </w:r>
            <w:proofErr w:type="spellStart"/>
            <w:r w:rsidRPr="00000AE0">
              <w:rPr>
                <w:rFonts w:ascii="Constantia" w:hAnsi="Constantia"/>
              </w:rPr>
              <w:t>SENCo</w:t>
            </w:r>
            <w:proofErr w:type="spellEnd"/>
            <w:r w:rsidRPr="00000AE0">
              <w:rPr>
                <w:rFonts w:ascii="Constantia" w:hAnsi="Constantia"/>
              </w:rPr>
              <w:t xml:space="preserve"> of the child’s secondary school. In most cases, your child will participate in focussed learning relating to aspects of transition to support their understanding of the changes ahead. Where possible, your child will visit their new school on several occasions and is some cases staff from their new school will visit your child in this school.  If your child has an Education, Health and Care Plan or receives Top-Up Funding then the Y6 annual review will be in the Summer Term and include the </w:t>
            </w:r>
            <w:proofErr w:type="spellStart"/>
            <w:r w:rsidRPr="00000AE0">
              <w:rPr>
                <w:rFonts w:ascii="Constantia" w:hAnsi="Constantia"/>
              </w:rPr>
              <w:t>SENCo</w:t>
            </w:r>
            <w:proofErr w:type="spellEnd"/>
            <w:r w:rsidRPr="00000AE0">
              <w:rPr>
                <w:rFonts w:ascii="Constantia" w:hAnsi="Constantia"/>
              </w:rPr>
              <w:t xml:space="preserve"> from the secondary school they are to attend.</w:t>
            </w:r>
          </w:p>
          <w:p w:rsidR="00D360CB" w:rsidRPr="00000AE0" w:rsidRDefault="00D360CB" w:rsidP="00D360CB">
            <w:pPr>
              <w:ind w:left="2"/>
              <w:rPr>
                <w:rFonts w:ascii="Constantia" w:hAnsi="Constantia"/>
              </w:rPr>
            </w:pPr>
            <w:r w:rsidRPr="00000AE0">
              <w:rPr>
                <w:rFonts w:ascii="Constantia" w:hAnsi="Constantia"/>
              </w:rPr>
              <w:t xml:space="preserve"> </w:t>
            </w:r>
          </w:p>
        </w:tc>
      </w:tr>
    </w:tbl>
    <w:p w:rsidR="00CC60B6" w:rsidRPr="00000AE0" w:rsidRDefault="00CC60B6">
      <w:pPr>
        <w:ind w:left="-1440" w:right="10466"/>
        <w:rPr>
          <w:rFonts w:ascii="Constantia" w:hAnsi="Constantia"/>
        </w:rPr>
      </w:pPr>
    </w:p>
    <w:tbl>
      <w:tblPr>
        <w:tblStyle w:val="TableGrid"/>
        <w:tblW w:w="10276" w:type="dxa"/>
        <w:tblInd w:w="-722" w:type="dxa"/>
        <w:tblCellMar>
          <w:top w:w="45" w:type="dxa"/>
          <w:left w:w="106" w:type="dxa"/>
          <w:right w:w="59" w:type="dxa"/>
        </w:tblCellMar>
        <w:tblLook w:val="04A0" w:firstRow="1" w:lastRow="0" w:firstColumn="1" w:lastColumn="0" w:noHBand="0" w:noVBand="1"/>
      </w:tblPr>
      <w:tblGrid>
        <w:gridCol w:w="592"/>
        <w:gridCol w:w="2207"/>
        <w:gridCol w:w="7477"/>
      </w:tblGrid>
      <w:tr w:rsidR="00CA3E73" w:rsidRPr="00000AE0" w:rsidTr="00CA3E73">
        <w:trPr>
          <w:trHeight w:val="9790"/>
        </w:trPr>
        <w:tc>
          <w:tcPr>
            <w:tcW w:w="592" w:type="dxa"/>
            <w:tcBorders>
              <w:top w:val="single" w:sz="8" w:space="0" w:color="4F81BD"/>
              <w:left w:val="single" w:sz="8" w:space="0" w:color="4F81BD"/>
              <w:bottom w:val="single" w:sz="8" w:space="0" w:color="4F81BD"/>
              <w:right w:val="single" w:sz="8" w:space="0" w:color="4F81BD"/>
            </w:tcBorders>
            <w:shd w:val="clear" w:color="auto" w:fill="D3DFEE"/>
          </w:tcPr>
          <w:p w:rsidR="00CA3E73" w:rsidRPr="00000AE0" w:rsidRDefault="00CA3E73" w:rsidP="00CA3E73">
            <w:pPr>
              <w:ind w:left="0"/>
              <w:rPr>
                <w:rFonts w:ascii="Constantia" w:hAnsi="Constantia"/>
              </w:rPr>
            </w:pPr>
            <w:r w:rsidRPr="00000AE0">
              <w:rPr>
                <w:rFonts w:ascii="Constantia" w:eastAsia="Cambria" w:hAnsi="Constantia" w:cs="Cambria"/>
                <w:b/>
              </w:rPr>
              <w:lastRenderedPageBreak/>
              <w:t xml:space="preserve">11 </w:t>
            </w:r>
          </w:p>
        </w:tc>
        <w:tc>
          <w:tcPr>
            <w:tcW w:w="2207" w:type="dxa"/>
            <w:tcBorders>
              <w:top w:val="single" w:sz="8" w:space="0" w:color="4F81BD"/>
              <w:left w:val="single" w:sz="8" w:space="0" w:color="4F81BD"/>
              <w:bottom w:val="single" w:sz="8" w:space="0" w:color="4F81BD"/>
              <w:right w:val="single" w:sz="8" w:space="0" w:color="4F81BD"/>
            </w:tcBorders>
            <w:shd w:val="clear" w:color="auto" w:fill="D3DFEE"/>
          </w:tcPr>
          <w:p w:rsidR="00CA3E73" w:rsidRPr="00000AE0" w:rsidRDefault="00CA3E73" w:rsidP="00CA3E73">
            <w:pPr>
              <w:ind w:left="1"/>
              <w:rPr>
                <w:rFonts w:ascii="Constantia" w:hAnsi="Constantia"/>
              </w:rPr>
            </w:pPr>
            <w:r w:rsidRPr="00000AE0">
              <w:rPr>
                <w:rFonts w:ascii="Constantia" w:hAnsi="Constantia"/>
                <w:b/>
                <w:i/>
              </w:rPr>
              <w:t xml:space="preserve">How is the decision made about what type and how much support my child will receive? </w:t>
            </w:r>
          </w:p>
        </w:tc>
        <w:tc>
          <w:tcPr>
            <w:tcW w:w="7477" w:type="dxa"/>
            <w:tcBorders>
              <w:top w:val="single" w:sz="8" w:space="0" w:color="4F81BD"/>
              <w:left w:val="single" w:sz="8" w:space="0" w:color="4F81BD"/>
              <w:bottom w:val="single" w:sz="8" w:space="0" w:color="4F81BD"/>
              <w:right w:val="single" w:sz="8" w:space="0" w:color="4F81BD"/>
            </w:tcBorders>
            <w:shd w:val="clear" w:color="auto" w:fill="D3DFEE"/>
          </w:tcPr>
          <w:p w:rsidR="00CA3E73" w:rsidRPr="00000AE0" w:rsidRDefault="00CA3E73" w:rsidP="000134BD">
            <w:pPr>
              <w:spacing w:line="239" w:lineRule="auto"/>
              <w:ind w:left="2"/>
              <w:jc w:val="both"/>
              <w:rPr>
                <w:rFonts w:ascii="Constantia" w:hAnsi="Constantia"/>
              </w:rPr>
            </w:pPr>
            <w:r w:rsidRPr="00000AE0">
              <w:rPr>
                <w:rFonts w:ascii="Constantia" w:hAnsi="Constantia"/>
              </w:rPr>
              <w:t xml:space="preserve">SEND support is characterised by intervention that is different from, or additional to, the normal differentiated curriculum. SEND support intervention can be triggered in a number of ways, for example, where a child: makes little or no progress over time, demonstrates difficulty in developing basic literacy or numeracy skills, shows persistent emotional/behavioural difficulties which are not affected by behaviour management strategies, has sensory/physical problems, and makes little progress despite the provision of specialist equipment, experiences communication/interaction difficulties and makes little or no progress despite experiencing a differentiated curriculum.  </w:t>
            </w:r>
          </w:p>
          <w:p w:rsidR="00CA3E73" w:rsidRPr="00000AE0" w:rsidRDefault="00CA3E73" w:rsidP="000134BD">
            <w:pPr>
              <w:ind w:left="2"/>
              <w:jc w:val="both"/>
              <w:rPr>
                <w:rFonts w:ascii="Constantia" w:hAnsi="Constantia"/>
              </w:rPr>
            </w:pPr>
            <w:r w:rsidRPr="00000AE0">
              <w:rPr>
                <w:rFonts w:ascii="Constantia" w:hAnsi="Constantia"/>
              </w:rPr>
              <w:t xml:space="preserve"> </w:t>
            </w:r>
          </w:p>
          <w:p w:rsidR="00CA3E73" w:rsidRPr="00000AE0" w:rsidRDefault="00CA3E73" w:rsidP="000134BD">
            <w:pPr>
              <w:spacing w:line="239" w:lineRule="auto"/>
              <w:ind w:left="2"/>
              <w:jc w:val="both"/>
              <w:rPr>
                <w:rFonts w:ascii="Constantia" w:hAnsi="Constantia"/>
              </w:rPr>
            </w:pPr>
            <w:r w:rsidRPr="00000AE0">
              <w:rPr>
                <w:rFonts w:ascii="Constantia" w:hAnsi="Constantia"/>
              </w:rPr>
              <w:t>If the school decides, after consultation with parents</w:t>
            </w:r>
            <w:r w:rsidR="00B64D14" w:rsidRPr="00000AE0">
              <w:rPr>
                <w:rFonts w:ascii="Constantia" w:hAnsi="Constantia"/>
              </w:rPr>
              <w:t>/carers</w:t>
            </w:r>
            <w:r w:rsidRPr="00000AE0">
              <w:rPr>
                <w:rFonts w:ascii="Constantia" w:hAnsi="Constantia"/>
              </w:rPr>
              <w:t xml:space="preserve">, that a child requires additional support to make progress, the </w:t>
            </w:r>
            <w:proofErr w:type="spellStart"/>
            <w:r w:rsidRPr="00000AE0">
              <w:rPr>
                <w:rFonts w:ascii="Constantia" w:hAnsi="Constantia"/>
              </w:rPr>
              <w:t>SENCo</w:t>
            </w:r>
            <w:proofErr w:type="spellEnd"/>
            <w:r w:rsidRPr="00000AE0">
              <w:rPr>
                <w:rFonts w:ascii="Constantia" w:hAnsi="Constantia"/>
              </w:rPr>
              <w:t>, in collaboration with teachers, will support the assessment of the child and have an input in planning future support. The class teacher will remain responsible for planning and delivering the individualised programmes. Parents</w:t>
            </w:r>
            <w:r w:rsidR="00B64D14" w:rsidRPr="00000AE0">
              <w:rPr>
                <w:rFonts w:ascii="Constantia" w:hAnsi="Constantia"/>
              </w:rPr>
              <w:t>/carers</w:t>
            </w:r>
            <w:r w:rsidRPr="00000AE0">
              <w:rPr>
                <w:rFonts w:ascii="Constantia" w:hAnsi="Constantia"/>
              </w:rPr>
              <w:t xml:space="preserve"> will be informed of the actions and results.   </w:t>
            </w:r>
          </w:p>
          <w:p w:rsidR="00CA3E73" w:rsidRPr="00000AE0" w:rsidRDefault="00CA3E73" w:rsidP="000134BD">
            <w:pPr>
              <w:spacing w:after="1" w:line="238" w:lineRule="auto"/>
              <w:ind w:left="2"/>
              <w:jc w:val="both"/>
              <w:rPr>
                <w:rFonts w:ascii="Constantia" w:hAnsi="Constantia"/>
              </w:rPr>
            </w:pPr>
            <w:r w:rsidRPr="00000AE0">
              <w:rPr>
                <w:rFonts w:ascii="Constantia" w:hAnsi="Constantia"/>
              </w:rPr>
              <w:t xml:space="preserve">The school will seek parental consent before any external agencies are involved. The resulting individual plan will incorporate specialist strategies. These may be implemented by the class teacher but may involve other adults. </w:t>
            </w:r>
          </w:p>
          <w:p w:rsidR="00CA3E73" w:rsidRPr="00000AE0" w:rsidRDefault="00CA3E73" w:rsidP="000134BD">
            <w:pPr>
              <w:ind w:left="2"/>
              <w:jc w:val="both"/>
              <w:rPr>
                <w:rFonts w:ascii="Constantia" w:hAnsi="Constantia"/>
              </w:rPr>
            </w:pPr>
            <w:r w:rsidRPr="00000AE0">
              <w:rPr>
                <w:rFonts w:ascii="Constantia" w:hAnsi="Constantia"/>
              </w:rPr>
              <w:t xml:space="preserve"> </w:t>
            </w:r>
          </w:p>
          <w:p w:rsidR="00CA3E73" w:rsidRPr="00000AE0" w:rsidRDefault="00CA3E73" w:rsidP="000134BD">
            <w:pPr>
              <w:spacing w:after="46" w:line="239" w:lineRule="auto"/>
              <w:ind w:left="2" w:right="16"/>
              <w:jc w:val="both"/>
              <w:rPr>
                <w:rFonts w:ascii="Constantia" w:hAnsi="Constantia"/>
              </w:rPr>
            </w:pPr>
            <w:r w:rsidRPr="00000AE0">
              <w:rPr>
                <w:rFonts w:ascii="Constantia" w:hAnsi="Constantia"/>
              </w:rPr>
              <w:t xml:space="preserve">The school will request an Education, Health and Care Plan Needs Assessment or Top-Up Funding from the local authority when, despite an individualised programme of sustained intervention within SEN support, the child remains a significant cause for concern. An Education, Health and Care Plan Assessment may also be requested by a parent or outside agency. The school would then supply the following information: </w:t>
            </w:r>
          </w:p>
          <w:p w:rsidR="00CA3E73" w:rsidRPr="00000AE0" w:rsidRDefault="00CA3E73" w:rsidP="00CA3E73">
            <w:pPr>
              <w:numPr>
                <w:ilvl w:val="0"/>
                <w:numId w:val="1"/>
              </w:numPr>
              <w:ind w:hanging="360"/>
              <w:rPr>
                <w:rFonts w:ascii="Constantia" w:hAnsi="Constantia"/>
              </w:rPr>
            </w:pPr>
            <w:r w:rsidRPr="00000AE0">
              <w:rPr>
                <w:rFonts w:ascii="Constantia" w:hAnsi="Constantia"/>
              </w:rPr>
              <w:t xml:space="preserve">Interventions made at SEN support </w:t>
            </w:r>
          </w:p>
          <w:p w:rsidR="00CA3E73" w:rsidRPr="00000AE0" w:rsidRDefault="00CA3E73" w:rsidP="00CA3E73">
            <w:pPr>
              <w:numPr>
                <w:ilvl w:val="0"/>
                <w:numId w:val="1"/>
              </w:numPr>
              <w:ind w:hanging="360"/>
              <w:rPr>
                <w:rFonts w:ascii="Constantia" w:hAnsi="Constantia"/>
              </w:rPr>
            </w:pPr>
            <w:r w:rsidRPr="00000AE0">
              <w:rPr>
                <w:rFonts w:ascii="Constantia" w:hAnsi="Constantia"/>
              </w:rPr>
              <w:t>current and evaluated targets</w:t>
            </w:r>
          </w:p>
          <w:p w:rsidR="00CA3E73" w:rsidRPr="00000AE0" w:rsidRDefault="00CA3E73" w:rsidP="00CA3E73">
            <w:pPr>
              <w:numPr>
                <w:ilvl w:val="0"/>
                <w:numId w:val="1"/>
              </w:numPr>
              <w:ind w:hanging="360"/>
              <w:rPr>
                <w:rFonts w:ascii="Constantia" w:hAnsi="Constantia"/>
              </w:rPr>
            </w:pPr>
            <w:r w:rsidRPr="00000AE0">
              <w:rPr>
                <w:rFonts w:ascii="Constantia" w:hAnsi="Constantia"/>
              </w:rPr>
              <w:t xml:space="preserve">Records and outcomes of the reviews </w:t>
            </w:r>
          </w:p>
          <w:p w:rsidR="00CA3E73" w:rsidRPr="00000AE0" w:rsidRDefault="00CA3E73" w:rsidP="00CA3E73">
            <w:pPr>
              <w:numPr>
                <w:ilvl w:val="0"/>
                <w:numId w:val="1"/>
              </w:numPr>
              <w:ind w:hanging="360"/>
              <w:rPr>
                <w:rFonts w:ascii="Constantia" w:hAnsi="Constantia"/>
              </w:rPr>
            </w:pPr>
            <w:r w:rsidRPr="00000AE0">
              <w:rPr>
                <w:rFonts w:ascii="Constantia" w:hAnsi="Constantia"/>
              </w:rPr>
              <w:t xml:space="preserve">Information on the child’s health and relevant medical history </w:t>
            </w:r>
          </w:p>
          <w:p w:rsidR="00CA3E73" w:rsidRPr="00000AE0" w:rsidRDefault="00CA3E73" w:rsidP="00CA3E73">
            <w:pPr>
              <w:numPr>
                <w:ilvl w:val="0"/>
                <w:numId w:val="1"/>
              </w:numPr>
              <w:ind w:hanging="360"/>
              <w:rPr>
                <w:rFonts w:ascii="Constantia" w:hAnsi="Constantia"/>
              </w:rPr>
            </w:pPr>
            <w:r w:rsidRPr="00000AE0">
              <w:rPr>
                <w:rFonts w:ascii="Constantia" w:hAnsi="Constantia"/>
              </w:rPr>
              <w:t xml:space="preserve">School assessment outcomes </w:t>
            </w:r>
          </w:p>
          <w:p w:rsidR="00CA3E73" w:rsidRPr="00000AE0" w:rsidRDefault="00CA3E73" w:rsidP="00CA3E73">
            <w:pPr>
              <w:numPr>
                <w:ilvl w:val="0"/>
                <w:numId w:val="1"/>
              </w:numPr>
              <w:spacing w:after="48" w:line="237" w:lineRule="auto"/>
              <w:ind w:hanging="360"/>
              <w:rPr>
                <w:rFonts w:ascii="Constantia" w:hAnsi="Constantia"/>
              </w:rPr>
            </w:pPr>
            <w:r w:rsidRPr="00000AE0">
              <w:rPr>
                <w:rFonts w:ascii="Constantia" w:hAnsi="Constantia"/>
              </w:rPr>
              <w:t xml:space="preserve">Other relevant assessments from specialists, such as support teachers and educational psychologists </w:t>
            </w:r>
          </w:p>
          <w:p w:rsidR="00CA3E73" w:rsidRPr="00000AE0" w:rsidRDefault="00CA3E73" w:rsidP="00CA3E73">
            <w:pPr>
              <w:numPr>
                <w:ilvl w:val="0"/>
                <w:numId w:val="1"/>
              </w:numPr>
              <w:ind w:hanging="360"/>
              <w:rPr>
                <w:rFonts w:ascii="Constantia" w:hAnsi="Constantia"/>
              </w:rPr>
            </w:pPr>
            <w:r w:rsidRPr="00000AE0">
              <w:rPr>
                <w:rFonts w:ascii="Constantia" w:hAnsi="Constantia"/>
              </w:rPr>
              <w:t xml:space="preserve">The views of the parent </w:t>
            </w:r>
          </w:p>
          <w:p w:rsidR="00CA3E73" w:rsidRPr="00000AE0" w:rsidRDefault="00CA3E73" w:rsidP="00CA3E73">
            <w:pPr>
              <w:numPr>
                <w:ilvl w:val="0"/>
                <w:numId w:val="1"/>
              </w:numPr>
              <w:ind w:hanging="360"/>
              <w:rPr>
                <w:rFonts w:ascii="Constantia" w:hAnsi="Constantia"/>
              </w:rPr>
            </w:pPr>
            <w:r w:rsidRPr="00000AE0">
              <w:rPr>
                <w:rFonts w:ascii="Constantia" w:hAnsi="Constantia"/>
              </w:rPr>
              <w:t xml:space="preserve">Where possible the views of the child </w:t>
            </w:r>
          </w:p>
          <w:p w:rsidR="00CA3E73" w:rsidRPr="00000AE0" w:rsidRDefault="00CA3E73" w:rsidP="00CA3E73">
            <w:pPr>
              <w:numPr>
                <w:ilvl w:val="0"/>
                <w:numId w:val="1"/>
              </w:numPr>
              <w:ind w:hanging="360"/>
              <w:rPr>
                <w:rFonts w:ascii="Constantia" w:hAnsi="Constantia"/>
              </w:rPr>
            </w:pPr>
            <w:r w:rsidRPr="00000AE0">
              <w:rPr>
                <w:rFonts w:ascii="Constantia" w:hAnsi="Constantia"/>
              </w:rPr>
              <w:t xml:space="preserve">Any other involvement by professionals </w:t>
            </w:r>
          </w:p>
          <w:p w:rsidR="00305553" w:rsidRPr="00000AE0" w:rsidRDefault="00305553" w:rsidP="00CA3E73">
            <w:pPr>
              <w:numPr>
                <w:ilvl w:val="0"/>
                <w:numId w:val="1"/>
              </w:numPr>
              <w:ind w:hanging="360"/>
              <w:rPr>
                <w:rFonts w:ascii="Constantia" w:hAnsi="Constantia"/>
              </w:rPr>
            </w:pPr>
            <w:r w:rsidRPr="00000AE0">
              <w:rPr>
                <w:rFonts w:ascii="Constantia" w:hAnsi="Constantia"/>
              </w:rPr>
              <w:t>Attendance records</w:t>
            </w:r>
          </w:p>
          <w:p w:rsidR="00CA3E73" w:rsidRPr="00000AE0" w:rsidRDefault="00CA3E73" w:rsidP="00CA3E73">
            <w:pPr>
              <w:ind w:left="2"/>
              <w:rPr>
                <w:rFonts w:ascii="Constantia" w:hAnsi="Constantia"/>
              </w:rPr>
            </w:pPr>
            <w:r w:rsidRPr="00000AE0">
              <w:rPr>
                <w:rFonts w:ascii="Constantia" w:hAnsi="Constantia"/>
              </w:rPr>
              <w:t xml:space="preserve"> </w:t>
            </w:r>
          </w:p>
          <w:p w:rsidR="00CA3E73" w:rsidRPr="00000AE0" w:rsidRDefault="00CA3E73" w:rsidP="00CA3E73">
            <w:pPr>
              <w:ind w:left="2"/>
              <w:rPr>
                <w:rFonts w:ascii="Constantia" w:hAnsi="Constantia"/>
              </w:rPr>
            </w:pPr>
            <w:r w:rsidRPr="00000AE0">
              <w:rPr>
                <w:rFonts w:ascii="Constantia" w:hAnsi="Constantia"/>
              </w:rPr>
              <w:t xml:space="preserve"> </w:t>
            </w:r>
          </w:p>
        </w:tc>
      </w:tr>
      <w:tr w:rsidR="00CA3E73" w:rsidRPr="00000AE0" w:rsidTr="00CA3E73">
        <w:trPr>
          <w:trHeight w:val="3479"/>
        </w:trPr>
        <w:tc>
          <w:tcPr>
            <w:tcW w:w="592" w:type="dxa"/>
            <w:tcBorders>
              <w:top w:val="single" w:sz="8" w:space="0" w:color="4F81BD"/>
              <w:left w:val="single" w:sz="8" w:space="0" w:color="4F81BD"/>
              <w:bottom w:val="single" w:sz="8" w:space="0" w:color="4F81BD"/>
              <w:right w:val="single" w:sz="8" w:space="0" w:color="4F81BD"/>
            </w:tcBorders>
          </w:tcPr>
          <w:p w:rsidR="00CA3E73" w:rsidRPr="00000AE0" w:rsidRDefault="00CA3E73" w:rsidP="00CA3E73">
            <w:pPr>
              <w:spacing w:after="160"/>
              <w:ind w:left="0"/>
              <w:rPr>
                <w:rFonts w:ascii="Constantia" w:hAnsi="Constantia"/>
                <w:b/>
              </w:rPr>
            </w:pPr>
            <w:r w:rsidRPr="00000AE0">
              <w:rPr>
                <w:rFonts w:ascii="Constantia" w:hAnsi="Constantia"/>
                <w:b/>
              </w:rPr>
              <w:lastRenderedPageBreak/>
              <w:t>12</w:t>
            </w:r>
          </w:p>
        </w:tc>
        <w:tc>
          <w:tcPr>
            <w:tcW w:w="2207" w:type="dxa"/>
            <w:tcBorders>
              <w:top w:val="single" w:sz="8" w:space="0" w:color="4F81BD"/>
              <w:left w:val="single" w:sz="8" w:space="0" w:color="4F81BD"/>
              <w:bottom w:val="single" w:sz="8" w:space="0" w:color="4F81BD"/>
              <w:right w:val="single" w:sz="8" w:space="0" w:color="4F81BD"/>
            </w:tcBorders>
          </w:tcPr>
          <w:p w:rsidR="00CA3E73" w:rsidRPr="00000AE0" w:rsidRDefault="00CA3E73" w:rsidP="00CA3E73">
            <w:pPr>
              <w:spacing w:after="160"/>
              <w:ind w:left="0"/>
              <w:rPr>
                <w:rFonts w:ascii="Constantia" w:hAnsi="Constantia" w:cstheme="minorHAnsi"/>
                <w:b/>
                <w:i/>
              </w:rPr>
            </w:pPr>
            <w:r w:rsidRPr="00000AE0">
              <w:rPr>
                <w:rFonts w:ascii="Constantia" w:hAnsi="Constantia" w:cstheme="minorHAnsi"/>
                <w:b/>
                <w:bCs/>
                <w:i/>
              </w:rPr>
              <w:t xml:space="preserve">Where can I get further information </w:t>
            </w:r>
            <w:r w:rsidRPr="00000AE0">
              <w:rPr>
                <w:rFonts w:ascii="Constantia" w:hAnsi="Constantia" w:cstheme="minorHAnsi"/>
                <w:b/>
                <w:bCs/>
              </w:rPr>
              <w:t>about</w:t>
            </w:r>
            <w:r w:rsidRPr="00000AE0">
              <w:rPr>
                <w:rFonts w:ascii="Constantia" w:hAnsi="Constantia" w:cstheme="minorHAnsi"/>
                <w:b/>
                <w:bCs/>
                <w:i/>
              </w:rPr>
              <w:t xml:space="preserve"> the services for my child?</w:t>
            </w:r>
          </w:p>
        </w:tc>
        <w:tc>
          <w:tcPr>
            <w:tcW w:w="7477" w:type="dxa"/>
            <w:tcBorders>
              <w:top w:val="single" w:sz="8" w:space="0" w:color="4F81BD"/>
              <w:left w:val="single" w:sz="8" w:space="0" w:color="4F81BD"/>
              <w:bottom w:val="single" w:sz="8" w:space="0" w:color="4F81BD"/>
              <w:right w:val="single" w:sz="8" w:space="0" w:color="4F81BD"/>
            </w:tcBorders>
          </w:tcPr>
          <w:p w:rsidR="00CA3E73" w:rsidRPr="00000AE0" w:rsidRDefault="00CA3E73" w:rsidP="00CA3E73">
            <w:pPr>
              <w:ind w:left="2"/>
              <w:rPr>
                <w:rFonts w:ascii="Constantia" w:hAnsi="Constantia" w:cstheme="minorHAnsi"/>
              </w:rPr>
            </w:pPr>
            <w:r w:rsidRPr="00000AE0">
              <w:rPr>
                <w:rFonts w:ascii="Constantia" w:hAnsi="Constantia" w:cstheme="minorHAnsi"/>
              </w:rPr>
              <w:t xml:space="preserve">The information in this report forms part of Cheshire West and Chester’s local offer which can be accessed at </w:t>
            </w:r>
            <w:hyperlink r:id="rId7" w:history="1">
              <w:r w:rsidR="00310A33" w:rsidRPr="00000AE0">
                <w:rPr>
                  <w:rStyle w:val="Hyperlink"/>
                  <w:rFonts w:ascii="Constantia" w:hAnsi="Constantia" w:cstheme="minorHAnsi"/>
                </w:rPr>
                <w:t>https://www.livewell.ches</w:t>
              </w:r>
              <w:r w:rsidR="00310A33" w:rsidRPr="00000AE0">
                <w:rPr>
                  <w:rStyle w:val="Hyperlink"/>
                  <w:rFonts w:ascii="Constantia" w:hAnsi="Constantia" w:cstheme="minorHAnsi"/>
                </w:rPr>
                <w:t>h</w:t>
              </w:r>
              <w:r w:rsidR="00310A33" w:rsidRPr="00000AE0">
                <w:rPr>
                  <w:rStyle w:val="Hyperlink"/>
                  <w:rFonts w:ascii="Constantia" w:hAnsi="Constantia" w:cstheme="minorHAnsi"/>
                </w:rPr>
                <w:t>irewestandchester.gov.uk/</w:t>
              </w:r>
            </w:hyperlink>
          </w:p>
          <w:p w:rsidR="00CA3E73" w:rsidRPr="00000AE0" w:rsidRDefault="00CA3E73" w:rsidP="00CA3E73">
            <w:pPr>
              <w:ind w:left="2"/>
              <w:rPr>
                <w:rStyle w:val="Hyperlink"/>
                <w:rFonts w:ascii="Constantia" w:hAnsi="Constantia" w:cstheme="minorHAnsi"/>
              </w:rPr>
            </w:pPr>
          </w:p>
          <w:p w:rsidR="00CA3E73" w:rsidRPr="00000AE0" w:rsidRDefault="0011049B" w:rsidP="00CA3E73">
            <w:pPr>
              <w:pStyle w:val="Default"/>
              <w:rPr>
                <w:rFonts w:ascii="Constantia" w:hAnsi="Constantia"/>
                <w:sz w:val="22"/>
                <w:szCs w:val="22"/>
              </w:rPr>
            </w:pPr>
            <w:r w:rsidRPr="00000AE0">
              <w:rPr>
                <w:rFonts w:ascii="Constantia" w:hAnsi="Constantia"/>
                <w:sz w:val="22"/>
                <w:szCs w:val="22"/>
              </w:rPr>
              <w:t xml:space="preserve">The contact details for the Local Authority </w:t>
            </w:r>
            <w:r w:rsidR="00CA3E73" w:rsidRPr="00000AE0">
              <w:rPr>
                <w:rFonts w:ascii="Constantia" w:hAnsi="Constantia"/>
                <w:sz w:val="22"/>
                <w:szCs w:val="22"/>
              </w:rPr>
              <w:t xml:space="preserve">SEN Team </w:t>
            </w:r>
            <w:r w:rsidRPr="00000AE0">
              <w:rPr>
                <w:rFonts w:ascii="Constantia" w:hAnsi="Constantia"/>
                <w:sz w:val="22"/>
                <w:szCs w:val="22"/>
              </w:rPr>
              <w:t xml:space="preserve">are </w:t>
            </w:r>
            <w:hyperlink r:id="rId8" w:history="1">
              <w:r w:rsidR="00CA3E73" w:rsidRPr="00000AE0">
                <w:rPr>
                  <w:rStyle w:val="Hyperlink"/>
                  <w:rFonts w:ascii="Constantia" w:hAnsi="Constantia"/>
                  <w:sz w:val="32"/>
                  <w:szCs w:val="32"/>
                  <w:vertAlign w:val="superscript"/>
                </w:rPr>
                <w:t>senteam@cheshirewestandchester.gov.uk</w:t>
              </w:r>
            </w:hyperlink>
            <w:r w:rsidRPr="00000AE0">
              <w:rPr>
                <w:rFonts w:ascii="Constantia" w:hAnsi="Constantia"/>
                <w:sz w:val="32"/>
                <w:szCs w:val="32"/>
                <w:vertAlign w:val="superscript"/>
              </w:rPr>
              <w:t xml:space="preserve">  Tel: 0151 337 6434</w:t>
            </w:r>
            <w:r w:rsidR="00CA3E73" w:rsidRPr="00000AE0">
              <w:rPr>
                <w:rFonts w:ascii="Constantia" w:hAnsi="Constantia"/>
                <w:sz w:val="32"/>
                <w:szCs w:val="32"/>
                <w:vertAlign w:val="superscript"/>
              </w:rPr>
              <w:t xml:space="preserve"> </w:t>
            </w:r>
            <w:r w:rsidRPr="00000AE0">
              <w:rPr>
                <w:rFonts w:ascii="Constantia" w:hAnsi="Constantia"/>
                <w:sz w:val="32"/>
                <w:szCs w:val="32"/>
                <w:vertAlign w:val="superscript"/>
              </w:rPr>
              <w:t xml:space="preserve">who will offer further support and advice </w:t>
            </w:r>
            <w:r w:rsidRPr="00000AE0">
              <w:rPr>
                <w:rFonts w:ascii="Constantia" w:hAnsi="Constantia"/>
                <w:bCs/>
                <w:sz w:val="32"/>
                <w:szCs w:val="32"/>
                <w:vertAlign w:val="superscript"/>
              </w:rPr>
              <w:t>for the parents</w:t>
            </w:r>
            <w:r w:rsidR="00305553" w:rsidRPr="00000AE0">
              <w:rPr>
                <w:rFonts w:ascii="Constantia" w:hAnsi="Constantia"/>
                <w:bCs/>
                <w:sz w:val="32"/>
                <w:szCs w:val="32"/>
                <w:vertAlign w:val="superscript"/>
              </w:rPr>
              <w:t>/carers</w:t>
            </w:r>
            <w:r w:rsidRPr="00000AE0">
              <w:rPr>
                <w:rFonts w:ascii="Constantia" w:hAnsi="Constantia"/>
                <w:bCs/>
                <w:sz w:val="32"/>
                <w:szCs w:val="32"/>
                <w:vertAlign w:val="superscript"/>
              </w:rPr>
              <w:t xml:space="preserve"> of pupils with special educational needs</w:t>
            </w:r>
          </w:p>
          <w:p w:rsidR="00CA3E73" w:rsidRPr="00000AE0" w:rsidRDefault="00CA3E73" w:rsidP="00CA3E73">
            <w:pPr>
              <w:ind w:left="2"/>
              <w:rPr>
                <w:rFonts w:ascii="Constantia" w:hAnsi="Constantia" w:cstheme="minorHAnsi"/>
              </w:rPr>
            </w:pPr>
          </w:p>
          <w:p w:rsidR="00B64D14" w:rsidRPr="00000AE0" w:rsidRDefault="00B64D14" w:rsidP="00CA3E73">
            <w:pPr>
              <w:ind w:left="2"/>
              <w:rPr>
                <w:rFonts w:ascii="Constantia" w:hAnsi="Constantia" w:cstheme="minorHAnsi"/>
              </w:rPr>
            </w:pPr>
            <w:r w:rsidRPr="00000AE0">
              <w:rPr>
                <w:rFonts w:ascii="Constantia" w:hAnsi="Constantia" w:cstheme="minorHAnsi"/>
              </w:rPr>
              <w:t>Parents/carers can access further support from:</w:t>
            </w:r>
          </w:p>
          <w:p w:rsidR="00B64D14" w:rsidRPr="00000AE0" w:rsidRDefault="00B64D14" w:rsidP="000134BD">
            <w:pPr>
              <w:ind w:left="2"/>
              <w:jc w:val="both"/>
              <w:rPr>
                <w:rFonts w:ascii="Constantia" w:hAnsi="Constantia" w:cstheme="minorHAnsi"/>
              </w:rPr>
            </w:pPr>
            <w:r w:rsidRPr="00000AE0">
              <w:rPr>
                <w:rFonts w:ascii="Constantia" w:hAnsi="Constantia" w:cstheme="minorHAnsi"/>
                <w:b/>
              </w:rPr>
              <w:t>Information, Advice and Support service</w:t>
            </w:r>
            <w:r w:rsidRPr="00000AE0">
              <w:rPr>
                <w:rFonts w:ascii="Constantia" w:hAnsi="Constantia" w:cstheme="minorHAnsi"/>
              </w:rPr>
              <w:t xml:space="preserve"> who help parents and carers, children and young people who have difficulties with learning, and or a disability from birth to 25 years and their parents and carers. They offer a free, confidential service which gives parents, children and young people impartial advice and information to make informed decisions. </w:t>
            </w:r>
          </w:p>
          <w:p w:rsidR="00B64D14" w:rsidRPr="00000AE0" w:rsidRDefault="00B64D14" w:rsidP="00B64D14">
            <w:pPr>
              <w:ind w:left="2"/>
              <w:rPr>
                <w:rFonts w:ascii="Constantia" w:hAnsi="Constantia" w:cstheme="minorHAnsi"/>
              </w:rPr>
            </w:pPr>
          </w:p>
          <w:p w:rsidR="00B64D14" w:rsidRPr="00000AE0" w:rsidRDefault="00B64D14" w:rsidP="00B64D14">
            <w:pPr>
              <w:ind w:left="2"/>
              <w:rPr>
                <w:rFonts w:ascii="Constantia" w:hAnsi="Constantia" w:cstheme="minorHAnsi"/>
              </w:rPr>
            </w:pPr>
            <w:r w:rsidRPr="00000AE0">
              <w:rPr>
                <w:rFonts w:ascii="Constantia" w:hAnsi="Constantia" w:cstheme="minorHAnsi"/>
              </w:rPr>
              <w:t xml:space="preserve">Telephone: 0300 123 7001 </w:t>
            </w:r>
          </w:p>
          <w:p w:rsidR="00B64D14" w:rsidRPr="00000AE0" w:rsidRDefault="00B64D14" w:rsidP="00B64D14">
            <w:pPr>
              <w:ind w:left="2"/>
              <w:rPr>
                <w:rFonts w:ascii="Constantia" w:hAnsi="Constantia" w:cstheme="minorHAnsi"/>
              </w:rPr>
            </w:pPr>
            <w:r w:rsidRPr="00000AE0">
              <w:rPr>
                <w:rFonts w:ascii="Constantia" w:hAnsi="Constantia" w:cstheme="minorHAnsi"/>
              </w:rPr>
              <w:t xml:space="preserve">e-mail: </w:t>
            </w:r>
            <w:hyperlink r:id="rId9" w:history="1">
              <w:r w:rsidRPr="00000AE0">
                <w:rPr>
                  <w:rStyle w:val="Hyperlink"/>
                  <w:rFonts w:ascii="Constantia" w:hAnsi="Constantia" w:cstheme="minorHAnsi"/>
                </w:rPr>
                <w:t>iasservice@cheshirewestandchester.gov.uk</w:t>
              </w:r>
            </w:hyperlink>
          </w:p>
          <w:p w:rsidR="00B64D14" w:rsidRPr="00000AE0" w:rsidRDefault="00B64D14" w:rsidP="00B64D14">
            <w:pPr>
              <w:ind w:left="2"/>
              <w:rPr>
                <w:rFonts w:ascii="Constantia" w:hAnsi="Constantia" w:cstheme="minorHAnsi"/>
              </w:rPr>
            </w:pPr>
          </w:p>
        </w:tc>
      </w:tr>
    </w:tbl>
    <w:p w:rsidR="00CC60B6" w:rsidRPr="00000AE0" w:rsidRDefault="00645145">
      <w:pPr>
        <w:ind w:left="0"/>
        <w:jc w:val="both"/>
        <w:rPr>
          <w:rFonts w:ascii="Constantia" w:hAnsi="Constantia"/>
        </w:rPr>
      </w:pPr>
      <w:r w:rsidRPr="00000AE0">
        <w:rPr>
          <w:rFonts w:ascii="Constantia" w:hAnsi="Constantia"/>
        </w:rPr>
        <w:t xml:space="preserve"> </w:t>
      </w:r>
    </w:p>
    <w:sectPr w:rsidR="00CC60B6" w:rsidRPr="00000AE0">
      <w:headerReference w:type="default" r:id="rId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DEE" w:rsidRDefault="009E2DEE" w:rsidP="00000AE0">
      <w:pPr>
        <w:spacing w:line="240" w:lineRule="auto"/>
      </w:pPr>
      <w:r>
        <w:separator/>
      </w:r>
    </w:p>
  </w:endnote>
  <w:endnote w:type="continuationSeparator" w:id="0">
    <w:p w:rsidR="009E2DEE" w:rsidRDefault="009E2DEE" w:rsidP="00000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DEE" w:rsidRDefault="009E2DEE" w:rsidP="00000AE0">
      <w:pPr>
        <w:spacing w:line="240" w:lineRule="auto"/>
      </w:pPr>
      <w:r>
        <w:separator/>
      </w:r>
    </w:p>
  </w:footnote>
  <w:footnote w:type="continuationSeparator" w:id="0">
    <w:p w:rsidR="009E2DEE" w:rsidRDefault="009E2DEE" w:rsidP="00000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E0" w:rsidRPr="00000AE0" w:rsidRDefault="00000AE0" w:rsidP="00000AE0">
    <w:pPr>
      <w:ind w:left="0"/>
      <w:jc w:val="center"/>
      <w:rPr>
        <w:rFonts w:ascii="Constantia" w:hAnsi="Constantia"/>
        <w:b/>
        <w:color w:val="0070C0"/>
        <w:sz w:val="28"/>
      </w:rPr>
    </w:pPr>
    <w:r>
      <w:rPr>
        <w:rFonts w:ascii="Constantia" w:hAnsi="Constantia"/>
        <w:b/>
        <w:noProof/>
        <w:color w:val="0070C0"/>
        <w:sz w:val="28"/>
      </w:rPr>
      <w:drawing>
        <wp:anchor distT="0" distB="0" distL="114300" distR="114300" simplePos="0" relativeHeight="251658240" behindDoc="1" locked="0" layoutInCell="1" allowOverlap="1">
          <wp:simplePos x="0" y="0"/>
          <wp:positionH relativeFrom="column">
            <wp:posOffset>165100</wp:posOffset>
          </wp:positionH>
          <wp:positionV relativeFrom="paragraph">
            <wp:posOffset>-244475</wp:posOffset>
          </wp:positionV>
          <wp:extent cx="774700" cy="754380"/>
          <wp:effectExtent l="0" t="0" r="6350" b="7620"/>
          <wp:wrapTight wrapText="bothSides">
            <wp:wrapPolygon edited="0">
              <wp:start x="0" y="0"/>
              <wp:lineTo x="0" y="21273"/>
              <wp:lineTo x="21246" y="2127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lands logo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700" cy="754380"/>
                  </a:xfrm>
                  <a:prstGeom prst="rect">
                    <a:avLst/>
                  </a:prstGeom>
                </pic:spPr>
              </pic:pic>
            </a:graphicData>
          </a:graphic>
          <wp14:sizeRelH relativeFrom="margin">
            <wp14:pctWidth>0</wp14:pctWidth>
          </wp14:sizeRelH>
          <wp14:sizeRelV relativeFrom="margin">
            <wp14:pctHeight>0</wp14:pctHeight>
          </wp14:sizeRelV>
        </wp:anchor>
      </w:drawing>
    </w:r>
    <w:r w:rsidRPr="00000AE0">
      <w:rPr>
        <w:rFonts w:ascii="Constantia" w:hAnsi="Constantia"/>
        <w:b/>
        <w:color w:val="0070C0"/>
        <w:sz w:val="28"/>
      </w:rPr>
      <w:t xml:space="preserve">Parklands Community Primary and Nursery School </w:t>
    </w:r>
  </w:p>
  <w:p w:rsidR="00000AE0" w:rsidRPr="00000AE0" w:rsidRDefault="00000AE0" w:rsidP="00000AE0">
    <w:pPr>
      <w:ind w:left="0"/>
      <w:jc w:val="center"/>
      <w:rPr>
        <w:rFonts w:ascii="Constantia" w:hAnsi="Constantia"/>
        <w:b/>
        <w:color w:val="0070C0"/>
        <w:sz w:val="28"/>
      </w:rPr>
    </w:pPr>
    <w:r w:rsidRPr="00000AE0">
      <w:rPr>
        <w:rFonts w:ascii="Constantia" w:hAnsi="Constantia"/>
        <w:b/>
        <w:color w:val="0070C0"/>
        <w:sz w:val="28"/>
      </w:rPr>
      <w:t>Special Education Needs &amp; Disabilities</w:t>
    </w:r>
  </w:p>
  <w:p w:rsidR="00000AE0" w:rsidRDefault="00000AE0" w:rsidP="00000AE0">
    <w:pPr>
      <w:pStyle w:val="Header"/>
    </w:pPr>
    <w:r w:rsidRPr="00000AE0">
      <w:rPr>
        <w:rFonts w:ascii="Constantia" w:hAnsi="Constantia"/>
        <w:b/>
        <w:color w:val="0070C0"/>
        <w:sz w:val="28"/>
      </w:rPr>
      <w:t>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C5E88"/>
    <w:multiLevelType w:val="hybridMultilevel"/>
    <w:tmpl w:val="86A85508"/>
    <w:lvl w:ilvl="0" w:tplc="80769F78">
      <w:start w:val="1"/>
      <w:numFmt w:val="bullet"/>
      <w:lvlText w:val="•"/>
      <w:lvlJc w:val="left"/>
      <w:pPr>
        <w:ind w:left="7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0A4F5C">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D445D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1AD2F0">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8DF44">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6291D4">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C2A9AA">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4A56CE">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CA9614">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6"/>
    <w:rsid w:val="00000AE0"/>
    <w:rsid w:val="000134BD"/>
    <w:rsid w:val="0008294B"/>
    <w:rsid w:val="0011049B"/>
    <w:rsid w:val="001A21FD"/>
    <w:rsid w:val="00305553"/>
    <w:rsid w:val="00310A33"/>
    <w:rsid w:val="003201B3"/>
    <w:rsid w:val="004E0E1F"/>
    <w:rsid w:val="00645145"/>
    <w:rsid w:val="006547BD"/>
    <w:rsid w:val="00675725"/>
    <w:rsid w:val="00677CC3"/>
    <w:rsid w:val="007F42EF"/>
    <w:rsid w:val="00817C55"/>
    <w:rsid w:val="009E2DEE"/>
    <w:rsid w:val="00B64D14"/>
    <w:rsid w:val="00CA3E73"/>
    <w:rsid w:val="00CC60B6"/>
    <w:rsid w:val="00D3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76A4D"/>
  <w15:docId w15:val="{646D4C76-A2A1-4845-8616-89E6A9F0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4033"/>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CA3E73"/>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CA3E73"/>
    <w:rPr>
      <w:color w:val="0563C1" w:themeColor="hyperlink"/>
      <w:u w:val="single"/>
    </w:rPr>
  </w:style>
  <w:style w:type="paragraph" w:styleId="Header">
    <w:name w:val="header"/>
    <w:basedOn w:val="Normal"/>
    <w:link w:val="HeaderChar"/>
    <w:uiPriority w:val="99"/>
    <w:unhideWhenUsed/>
    <w:rsid w:val="00000AE0"/>
    <w:pPr>
      <w:tabs>
        <w:tab w:val="center" w:pos="4513"/>
        <w:tab w:val="right" w:pos="9026"/>
      </w:tabs>
      <w:spacing w:line="240" w:lineRule="auto"/>
    </w:pPr>
  </w:style>
  <w:style w:type="character" w:customStyle="1" w:styleId="HeaderChar">
    <w:name w:val="Header Char"/>
    <w:basedOn w:val="DefaultParagraphFont"/>
    <w:link w:val="Header"/>
    <w:uiPriority w:val="99"/>
    <w:rsid w:val="00000AE0"/>
    <w:rPr>
      <w:rFonts w:ascii="Calibri" w:eastAsia="Calibri" w:hAnsi="Calibri" w:cs="Calibri"/>
      <w:color w:val="000000"/>
    </w:rPr>
  </w:style>
  <w:style w:type="paragraph" w:styleId="Footer">
    <w:name w:val="footer"/>
    <w:basedOn w:val="Normal"/>
    <w:link w:val="FooterChar"/>
    <w:uiPriority w:val="99"/>
    <w:unhideWhenUsed/>
    <w:rsid w:val="00000AE0"/>
    <w:pPr>
      <w:tabs>
        <w:tab w:val="center" w:pos="4513"/>
        <w:tab w:val="right" w:pos="9026"/>
      </w:tabs>
      <w:spacing w:line="240" w:lineRule="auto"/>
    </w:pPr>
  </w:style>
  <w:style w:type="character" w:customStyle="1" w:styleId="FooterChar">
    <w:name w:val="Footer Char"/>
    <w:basedOn w:val="DefaultParagraphFont"/>
    <w:link w:val="Footer"/>
    <w:uiPriority w:val="99"/>
    <w:rsid w:val="00000AE0"/>
    <w:rPr>
      <w:rFonts w:ascii="Calibri" w:eastAsia="Calibri" w:hAnsi="Calibri" w:cs="Calibri"/>
      <w:color w:val="000000"/>
    </w:rPr>
  </w:style>
  <w:style w:type="character" w:styleId="FollowedHyperlink">
    <w:name w:val="FollowedHyperlink"/>
    <w:basedOn w:val="DefaultParagraphFont"/>
    <w:uiPriority w:val="99"/>
    <w:semiHidden/>
    <w:unhideWhenUsed/>
    <w:rsid w:val="00D36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nteam@cheshirewestandchester.gov.uk" TargetMode="External"/><Relationship Id="rId3" Type="http://schemas.openxmlformats.org/officeDocument/2006/relationships/settings" Target="settings.xml"/><Relationship Id="rId7" Type="http://schemas.openxmlformats.org/officeDocument/2006/relationships/hyperlink" Target="https://www.livewell.cheshirewestandchester.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asservice@cheshirewestandche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hi-impact consultancy</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Sprowson</dc:creator>
  <cp:keywords/>
  <cp:lastModifiedBy>Kim Cairns</cp:lastModifiedBy>
  <cp:revision>2</cp:revision>
  <dcterms:created xsi:type="dcterms:W3CDTF">2021-06-17T15:54:00Z</dcterms:created>
  <dcterms:modified xsi:type="dcterms:W3CDTF">2021-06-17T15:54:00Z</dcterms:modified>
</cp:coreProperties>
</file>